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33" w:rsidRPr="005E1D33" w:rsidRDefault="005E1D33" w:rsidP="005E1D33">
      <w:pPr>
        <w:ind w:left="4820" w:firstLine="0"/>
        <w:rPr>
          <w:rFonts w:ascii="Times New Roman" w:hAnsi="Times New Roman" w:cs="Times New Roman"/>
          <w:b/>
          <w:bCs/>
        </w:rPr>
      </w:pPr>
    </w:p>
    <w:p w:rsidR="005E1D33" w:rsidRPr="005E1D33" w:rsidRDefault="005E1D33" w:rsidP="005E1D33">
      <w:pPr>
        <w:ind w:left="4820" w:firstLine="0"/>
        <w:rPr>
          <w:rFonts w:ascii="Times New Roman" w:hAnsi="Times New Roman" w:cs="Times New Roman"/>
          <w:b/>
          <w:bCs/>
        </w:rPr>
      </w:pPr>
    </w:p>
    <w:p w:rsidR="005E1D33" w:rsidRPr="005E1D33" w:rsidRDefault="005E1D33" w:rsidP="005E1D33">
      <w:pPr>
        <w:ind w:left="4820" w:firstLine="0"/>
        <w:rPr>
          <w:rFonts w:ascii="Times New Roman" w:hAnsi="Times New Roman" w:cs="Times New Roman"/>
          <w:b/>
          <w:bCs/>
          <w:sz w:val="28"/>
          <w:szCs w:val="28"/>
        </w:rPr>
      </w:pPr>
    </w:p>
    <w:p w:rsidR="005E1D33" w:rsidRPr="005E1D33" w:rsidRDefault="005E1D33" w:rsidP="005E1D33">
      <w:pPr>
        <w:ind w:left="4820" w:firstLine="0"/>
        <w:rPr>
          <w:rFonts w:ascii="Times New Roman" w:hAnsi="Times New Roman" w:cs="Times New Roman"/>
          <w:b/>
          <w:bCs/>
          <w:sz w:val="28"/>
          <w:szCs w:val="28"/>
        </w:rPr>
      </w:pPr>
      <w:r w:rsidRPr="005E1D33">
        <w:rPr>
          <w:rFonts w:ascii="Times New Roman" w:hAnsi="Times New Roman" w:cs="Times New Roman"/>
          <w:b/>
          <w:bCs/>
          <w:sz w:val="28"/>
          <w:szCs w:val="28"/>
        </w:rPr>
        <w:t>ООО «ПРОЕКТ ИНЖИНИРИНГ ДЕВЕЛОПМЕНТ»</w:t>
      </w:r>
    </w:p>
    <w:p w:rsidR="005E1D33" w:rsidRPr="005E1D33" w:rsidRDefault="005E1D33" w:rsidP="005E1D33">
      <w:pPr>
        <w:ind w:left="4820" w:firstLine="0"/>
        <w:rPr>
          <w:rFonts w:ascii="Times New Roman" w:hAnsi="Times New Roman" w:cs="Times New Roman"/>
          <w:b/>
          <w:bCs/>
          <w:sz w:val="28"/>
          <w:szCs w:val="28"/>
        </w:rPr>
      </w:pPr>
    </w:p>
    <w:p w:rsidR="005E1D33" w:rsidRPr="005E1D33" w:rsidRDefault="005E1D33" w:rsidP="005E1D33">
      <w:pPr>
        <w:ind w:left="4820" w:firstLine="0"/>
        <w:rPr>
          <w:rFonts w:ascii="Times New Roman" w:hAnsi="Times New Roman" w:cs="Times New Roman"/>
          <w:bCs/>
        </w:rPr>
      </w:pPr>
      <w:r w:rsidRPr="005E1D33">
        <w:rPr>
          <w:rFonts w:ascii="Times New Roman" w:hAnsi="Times New Roman" w:cs="Times New Roman"/>
          <w:bCs/>
        </w:rPr>
        <w:t xml:space="preserve">ул. </w:t>
      </w:r>
      <w:proofErr w:type="gramStart"/>
      <w:r w:rsidRPr="005E1D33">
        <w:rPr>
          <w:rFonts w:ascii="Times New Roman" w:hAnsi="Times New Roman" w:cs="Times New Roman"/>
          <w:bCs/>
        </w:rPr>
        <w:t>Спасская</w:t>
      </w:r>
      <w:proofErr w:type="gramEnd"/>
      <w:r w:rsidRPr="005E1D33">
        <w:rPr>
          <w:rFonts w:ascii="Times New Roman" w:hAnsi="Times New Roman" w:cs="Times New Roman"/>
          <w:bCs/>
        </w:rPr>
        <w:t xml:space="preserve">, 8, </w:t>
      </w:r>
      <w:proofErr w:type="spellStart"/>
      <w:r w:rsidRPr="005E1D33">
        <w:rPr>
          <w:rFonts w:ascii="Times New Roman" w:hAnsi="Times New Roman" w:cs="Times New Roman"/>
          <w:bCs/>
        </w:rPr>
        <w:t>оф</w:t>
      </w:r>
      <w:proofErr w:type="spellEnd"/>
      <w:r w:rsidRPr="005E1D33">
        <w:rPr>
          <w:rFonts w:ascii="Times New Roman" w:hAnsi="Times New Roman" w:cs="Times New Roman"/>
          <w:bCs/>
        </w:rPr>
        <w:t>. 301-312, г. Ульяновск, 432063</w:t>
      </w:r>
    </w:p>
    <w:p w:rsidR="005E1D33" w:rsidRPr="005E1D33" w:rsidRDefault="005E1D33" w:rsidP="005E1D33">
      <w:pPr>
        <w:ind w:left="4820" w:firstLine="0"/>
        <w:rPr>
          <w:rFonts w:ascii="Times New Roman" w:hAnsi="Times New Roman" w:cs="Times New Roman"/>
          <w:bCs/>
        </w:rPr>
      </w:pPr>
    </w:p>
    <w:p w:rsidR="005E1D33" w:rsidRPr="005E1D33" w:rsidRDefault="005E1D33" w:rsidP="005E1D33">
      <w:pPr>
        <w:ind w:left="4820" w:firstLine="0"/>
        <w:rPr>
          <w:rFonts w:ascii="Times New Roman" w:hAnsi="Times New Roman" w:cs="Times New Roman"/>
          <w:b/>
          <w:bCs/>
          <w:sz w:val="28"/>
          <w:szCs w:val="28"/>
        </w:rPr>
      </w:pPr>
      <w:r w:rsidRPr="005E1D33">
        <w:rPr>
          <w:rFonts w:ascii="Times New Roman" w:hAnsi="Times New Roman" w:cs="Times New Roman"/>
          <w:b/>
          <w:bCs/>
          <w:sz w:val="28"/>
          <w:szCs w:val="28"/>
        </w:rPr>
        <w:t>ГБУЗ Пензенский областной клинический центр  крови</w:t>
      </w:r>
    </w:p>
    <w:p w:rsidR="005E1D33" w:rsidRPr="005E1D33" w:rsidRDefault="005E1D33" w:rsidP="005E1D33">
      <w:pPr>
        <w:ind w:left="4820" w:firstLine="0"/>
        <w:rPr>
          <w:rFonts w:ascii="Times New Roman" w:hAnsi="Times New Roman" w:cs="Times New Roman"/>
          <w:b/>
          <w:bCs/>
        </w:rPr>
      </w:pPr>
    </w:p>
    <w:p w:rsidR="005E1D33" w:rsidRPr="005E1D33" w:rsidRDefault="005E1D33" w:rsidP="005E1D33">
      <w:pPr>
        <w:ind w:left="4820" w:firstLine="0"/>
        <w:rPr>
          <w:rFonts w:ascii="Times New Roman" w:hAnsi="Times New Roman" w:cs="Times New Roman"/>
          <w:bCs/>
        </w:rPr>
      </w:pPr>
      <w:r w:rsidRPr="005E1D33">
        <w:rPr>
          <w:rFonts w:ascii="Times New Roman" w:hAnsi="Times New Roman" w:cs="Times New Roman"/>
          <w:bCs/>
        </w:rPr>
        <w:t>ул. Кл. Цеткин 41</w:t>
      </w:r>
      <w:proofErr w:type="gramStart"/>
      <w:r w:rsidRPr="005E1D33">
        <w:rPr>
          <w:rFonts w:ascii="Times New Roman" w:hAnsi="Times New Roman" w:cs="Times New Roman"/>
          <w:bCs/>
        </w:rPr>
        <w:t xml:space="preserve"> А</w:t>
      </w:r>
      <w:proofErr w:type="gramEnd"/>
      <w:r w:rsidRPr="005E1D33">
        <w:rPr>
          <w:rFonts w:ascii="Times New Roman" w:hAnsi="Times New Roman" w:cs="Times New Roman"/>
          <w:bCs/>
        </w:rPr>
        <w:t>, г. Пенза, 440013</w:t>
      </w:r>
    </w:p>
    <w:p w:rsidR="005E1D33" w:rsidRPr="005E1D33" w:rsidRDefault="005E1D33" w:rsidP="005E1D33">
      <w:pPr>
        <w:ind w:left="4820" w:firstLine="0"/>
        <w:rPr>
          <w:rFonts w:ascii="Times New Roman" w:hAnsi="Times New Roman" w:cs="Times New Roman"/>
          <w:bCs/>
        </w:rPr>
      </w:pPr>
    </w:p>
    <w:p w:rsidR="005E1D33" w:rsidRPr="005E1D33" w:rsidRDefault="005E1D33" w:rsidP="005E1D33">
      <w:pPr>
        <w:ind w:left="4820" w:firstLine="0"/>
        <w:rPr>
          <w:rFonts w:ascii="Times New Roman" w:hAnsi="Times New Roman" w:cs="Times New Roman"/>
          <w:b/>
          <w:bCs/>
          <w:sz w:val="28"/>
          <w:szCs w:val="28"/>
        </w:rPr>
      </w:pPr>
      <w:r w:rsidRPr="005E1D33">
        <w:rPr>
          <w:rFonts w:ascii="Times New Roman" w:hAnsi="Times New Roman" w:cs="Times New Roman"/>
          <w:b/>
          <w:bCs/>
          <w:sz w:val="28"/>
          <w:szCs w:val="28"/>
        </w:rPr>
        <w:t>Прокуратура Пензенской области</w:t>
      </w:r>
    </w:p>
    <w:p w:rsidR="005E1D33" w:rsidRPr="005E1D33" w:rsidRDefault="005E1D33" w:rsidP="005E1D33">
      <w:pPr>
        <w:ind w:left="4820" w:firstLine="0"/>
        <w:rPr>
          <w:rFonts w:ascii="Times New Roman" w:hAnsi="Times New Roman" w:cs="Times New Roman"/>
          <w:bCs/>
        </w:rPr>
      </w:pPr>
      <w:r w:rsidRPr="005E1D33">
        <w:rPr>
          <w:rFonts w:ascii="Times New Roman" w:hAnsi="Times New Roman" w:cs="Times New Roman"/>
          <w:bCs/>
        </w:rPr>
        <w:t>ул. Богданова, 7, г. Пенза, 440601</w:t>
      </w:r>
    </w:p>
    <w:p w:rsidR="00082D90" w:rsidRDefault="00082D90" w:rsidP="00B017FE">
      <w:pPr>
        <w:ind w:left="4820" w:firstLine="0"/>
        <w:rPr>
          <w:rFonts w:ascii="Times New Roman" w:hAnsi="Times New Roman" w:cs="Times New Roman"/>
          <w:bCs/>
        </w:rPr>
      </w:pPr>
    </w:p>
    <w:p w:rsidR="004611F8" w:rsidRDefault="004611F8" w:rsidP="00B017FE">
      <w:pPr>
        <w:ind w:left="4820" w:firstLine="0"/>
        <w:rPr>
          <w:rFonts w:ascii="Times New Roman" w:hAnsi="Times New Roman" w:cs="Times New Roman"/>
          <w:bCs/>
        </w:rPr>
      </w:pPr>
    </w:p>
    <w:p w:rsidR="004611F8" w:rsidRDefault="004611F8" w:rsidP="00B017FE">
      <w:pPr>
        <w:ind w:left="4820" w:firstLine="0"/>
        <w:rPr>
          <w:rFonts w:ascii="Times New Roman" w:hAnsi="Times New Roman" w:cs="Times New Roman"/>
          <w:bCs/>
        </w:rPr>
      </w:pPr>
    </w:p>
    <w:p w:rsidR="00C25541" w:rsidRDefault="00C25541" w:rsidP="00B017FE">
      <w:pPr>
        <w:ind w:left="4820" w:firstLine="0"/>
        <w:rPr>
          <w:rFonts w:ascii="Times New Roman" w:hAnsi="Times New Roman" w:cs="Times New Roman"/>
          <w:bCs/>
        </w:rPr>
      </w:pPr>
    </w:p>
    <w:p w:rsidR="00C25541" w:rsidRPr="00B017FE" w:rsidRDefault="00C25541" w:rsidP="00B017FE">
      <w:pPr>
        <w:ind w:left="4820" w:firstLine="0"/>
        <w:rPr>
          <w:rFonts w:ascii="Times New Roman" w:hAnsi="Times New Roman" w:cs="Times New Roman"/>
          <w:bCs/>
        </w:rPr>
      </w:pPr>
    </w:p>
    <w:p w:rsidR="003B31F3" w:rsidRPr="006A07BD" w:rsidRDefault="003B31F3" w:rsidP="00F30E8F">
      <w:pPr>
        <w:suppressAutoHyphens/>
        <w:ind w:firstLine="0"/>
        <w:jc w:val="center"/>
        <w:rPr>
          <w:rFonts w:ascii="Times New Roman" w:hAnsi="Times New Roman" w:cs="Times New Roman"/>
          <w:b/>
          <w:sz w:val="26"/>
          <w:szCs w:val="26"/>
        </w:rPr>
      </w:pPr>
      <w:r w:rsidRPr="006A07BD">
        <w:rPr>
          <w:rFonts w:ascii="Times New Roman" w:hAnsi="Times New Roman" w:cs="Times New Roman"/>
          <w:b/>
          <w:sz w:val="26"/>
          <w:szCs w:val="26"/>
        </w:rPr>
        <w:t>ЗАКЛЮЧЕНИЕ</w:t>
      </w:r>
    </w:p>
    <w:p w:rsidR="003B31F3" w:rsidRPr="006A07BD" w:rsidRDefault="003B31F3" w:rsidP="003B31F3">
      <w:pPr>
        <w:suppressAutoHyphens/>
        <w:ind w:firstLine="709"/>
        <w:jc w:val="center"/>
        <w:rPr>
          <w:rFonts w:ascii="Times New Roman" w:hAnsi="Times New Roman" w:cs="Times New Roman"/>
          <w:b/>
          <w:sz w:val="26"/>
          <w:szCs w:val="26"/>
        </w:rPr>
      </w:pPr>
      <w:r w:rsidRPr="006A07BD">
        <w:rPr>
          <w:rFonts w:ascii="Times New Roman" w:hAnsi="Times New Roman" w:cs="Times New Roman"/>
          <w:b/>
          <w:sz w:val="26"/>
          <w:szCs w:val="26"/>
        </w:rPr>
        <w:t xml:space="preserve">об обстоятельствах дела № </w:t>
      </w:r>
      <w:r w:rsidR="005E1D33">
        <w:rPr>
          <w:rFonts w:ascii="Times New Roman" w:hAnsi="Times New Roman" w:cs="Times New Roman"/>
          <w:b/>
          <w:sz w:val="26"/>
          <w:szCs w:val="26"/>
        </w:rPr>
        <w:t>3-09/40-2017</w:t>
      </w:r>
    </w:p>
    <w:tbl>
      <w:tblPr>
        <w:tblW w:w="5000" w:type="pct"/>
        <w:tblLook w:val="01E0"/>
      </w:tblPr>
      <w:tblGrid>
        <w:gridCol w:w="4926"/>
        <w:gridCol w:w="4927"/>
      </w:tblGrid>
      <w:tr w:rsidR="003B31F3" w:rsidRPr="006A07BD" w:rsidTr="00764CB2">
        <w:tc>
          <w:tcPr>
            <w:tcW w:w="2500" w:type="pct"/>
          </w:tcPr>
          <w:p w:rsidR="003B31F3" w:rsidRPr="006A07BD" w:rsidRDefault="005E1D33" w:rsidP="006F78FC">
            <w:pPr>
              <w:suppressAutoHyphens/>
              <w:ind w:firstLine="0"/>
              <w:rPr>
                <w:rFonts w:ascii="Times New Roman" w:hAnsi="Times New Roman" w:cs="Times New Roman"/>
                <w:sz w:val="26"/>
                <w:szCs w:val="26"/>
              </w:rPr>
            </w:pPr>
            <w:r>
              <w:rPr>
                <w:rFonts w:ascii="Times New Roman" w:hAnsi="Times New Roman" w:cs="Times New Roman"/>
                <w:sz w:val="26"/>
                <w:szCs w:val="26"/>
              </w:rPr>
              <w:t>24 ноября</w:t>
            </w:r>
            <w:r w:rsidR="00F15D41">
              <w:rPr>
                <w:rFonts w:ascii="Times New Roman" w:hAnsi="Times New Roman" w:cs="Times New Roman"/>
                <w:sz w:val="26"/>
                <w:szCs w:val="26"/>
              </w:rPr>
              <w:t xml:space="preserve"> </w:t>
            </w:r>
            <w:r w:rsidR="006465E2">
              <w:rPr>
                <w:rFonts w:ascii="Times New Roman" w:hAnsi="Times New Roman" w:cs="Times New Roman"/>
                <w:sz w:val="26"/>
                <w:szCs w:val="26"/>
              </w:rPr>
              <w:t xml:space="preserve"> 2017</w:t>
            </w:r>
            <w:r w:rsidR="003B31F3" w:rsidRPr="006A07BD">
              <w:rPr>
                <w:rFonts w:ascii="Times New Roman" w:hAnsi="Times New Roman" w:cs="Times New Roman"/>
                <w:sz w:val="26"/>
                <w:szCs w:val="26"/>
              </w:rPr>
              <w:t xml:space="preserve"> года</w:t>
            </w:r>
          </w:p>
        </w:tc>
        <w:tc>
          <w:tcPr>
            <w:tcW w:w="2500" w:type="pct"/>
          </w:tcPr>
          <w:p w:rsidR="003B31F3" w:rsidRPr="006A07BD" w:rsidRDefault="003B31F3" w:rsidP="00764CB2">
            <w:pPr>
              <w:suppressAutoHyphens/>
              <w:jc w:val="right"/>
              <w:rPr>
                <w:rFonts w:ascii="Times New Roman" w:hAnsi="Times New Roman" w:cs="Times New Roman"/>
                <w:sz w:val="26"/>
                <w:szCs w:val="26"/>
              </w:rPr>
            </w:pPr>
            <w:r w:rsidRPr="006A07BD">
              <w:rPr>
                <w:rFonts w:ascii="Times New Roman" w:hAnsi="Times New Roman" w:cs="Times New Roman"/>
                <w:sz w:val="26"/>
                <w:szCs w:val="26"/>
              </w:rPr>
              <w:t>г. Пенза</w:t>
            </w:r>
          </w:p>
        </w:tc>
      </w:tr>
      <w:tr w:rsidR="00F30E8F" w:rsidRPr="006A07BD" w:rsidTr="00764CB2">
        <w:tc>
          <w:tcPr>
            <w:tcW w:w="2500" w:type="pct"/>
          </w:tcPr>
          <w:p w:rsidR="00F30E8F" w:rsidRPr="006A07BD" w:rsidRDefault="00F30E8F" w:rsidP="003B31F3">
            <w:pPr>
              <w:suppressAutoHyphens/>
              <w:ind w:firstLine="0"/>
              <w:rPr>
                <w:rFonts w:ascii="Times New Roman" w:hAnsi="Times New Roman" w:cs="Times New Roman"/>
                <w:sz w:val="26"/>
                <w:szCs w:val="26"/>
              </w:rPr>
            </w:pPr>
          </w:p>
        </w:tc>
        <w:tc>
          <w:tcPr>
            <w:tcW w:w="2500" w:type="pct"/>
          </w:tcPr>
          <w:p w:rsidR="00F30E8F" w:rsidRPr="006A07BD" w:rsidRDefault="00F30E8F" w:rsidP="00764CB2">
            <w:pPr>
              <w:suppressAutoHyphens/>
              <w:jc w:val="right"/>
              <w:rPr>
                <w:rFonts w:ascii="Times New Roman" w:hAnsi="Times New Roman" w:cs="Times New Roman"/>
                <w:sz w:val="26"/>
                <w:szCs w:val="26"/>
              </w:rPr>
            </w:pPr>
          </w:p>
        </w:tc>
      </w:tr>
    </w:tbl>
    <w:p w:rsidR="003B31F3" w:rsidRPr="00BD0415" w:rsidRDefault="003B31F3" w:rsidP="00BD0415">
      <w:pPr>
        <w:suppressAutoHyphens/>
        <w:spacing w:line="276" w:lineRule="auto"/>
        <w:rPr>
          <w:rFonts w:ascii="Times New Roman" w:hAnsi="Times New Roman" w:cs="Times New Roman"/>
          <w:sz w:val="26"/>
          <w:szCs w:val="26"/>
        </w:rPr>
      </w:pPr>
      <w:r w:rsidRPr="00BD0415">
        <w:rPr>
          <w:rFonts w:ascii="Times New Roman" w:hAnsi="Times New Roman" w:cs="Times New Roman"/>
          <w:sz w:val="26"/>
          <w:szCs w:val="26"/>
        </w:rPr>
        <w:t>Комиссия Пензенского УФАС России по рассмотрению дела о нарушении антимонопольного законодательства в составе:</w:t>
      </w:r>
    </w:p>
    <w:p w:rsidR="003B31F3" w:rsidRPr="00BD0415" w:rsidRDefault="003B31F3" w:rsidP="00BD0415">
      <w:pPr>
        <w:suppressAutoHyphens/>
        <w:spacing w:line="276" w:lineRule="auto"/>
        <w:rPr>
          <w:rFonts w:ascii="Times New Roman" w:hAnsi="Times New Roman" w:cs="Times New Roman"/>
          <w:sz w:val="26"/>
          <w:szCs w:val="26"/>
        </w:rPr>
      </w:pPr>
      <w:r w:rsidRPr="00BD0415">
        <w:rPr>
          <w:rFonts w:ascii="Times New Roman" w:hAnsi="Times New Roman" w:cs="Times New Roman"/>
          <w:sz w:val="26"/>
          <w:szCs w:val="26"/>
        </w:rPr>
        <w:t xml:space="preserve">- </w:t>
      </w:r>
      <w:r w:rsidR="007132DC">
        <w:rPr>
          <w:rFonts w:ascii="Times New Roman" w:hAnsi="Times New Roman" w:cs="Times New Roman"/>
          <w:sz w:val="26"/>
          <w:szCs w:val="26"/>
        </w:rPr>
        <w:t>…</w:t>
      </w:r>
      <w:r w:rsidRPr="00BD0415">
        <w:rPr>
          <w:rFonts w:ascii="Times New Roman" w:hAnsi="Times New Roman" w:cs="Times New Roman"/>
          <w:sz w:val="26"/>
          <w:szCs w:val="26"/>
        </w:rPr>
        <w:t xml:space="preserve"> - руководителя управления, председателя Комиссии;</w:t>
      </w:r>
    </w:p>
    <w:p w:rsidR="006A07BD" w:rsidRPr="00BD0415" w:rsidRDefault="006A07BD" w:rsidP="00BD0415">
      <w:pPr>
        <w:suppressAutoHyphens/>
        <w:spacing w:line="276" w:lineRule="auto"/>
        <w:rPr>
          <w:rFonts w:ascii="Times New Roman" w:hAnsi="Times New Roman" w:cs="Times New Roman"/>
          <w:sz w:val="26"/>
          <w:szCs w:val="26"/>
        </w:rPr>
      </w:pPr>
      <w:r w:rsidRPr="00BD0415">
        <w:rPr>
          <w:rFonts w:ascii="Times New Roman" w:hAnsi="Times New Roman" w:cs="Times New Roman"/>
          <w:sz w:val="26"/>
          <w:szCs w:val="26"/>
        </w:rPr>
        <w:t xml:space="preserve">- </w:t>
      </w:r>
      <w:r w:rsidR="009B715D">
        <w:rPr>
          <w:rFonts w:ascii="Times New Roman" w:hAnsi="Times New Roman" w:cs="Times New Roman"/>
          <w:sz w:val="26"/>
          <w:szCs w:val="26"/>
        </w:rPr>
        <w:t>…</w:t>
      </w:r>
      <w:r w:rsidRPr="00BD0415">
        <w:rPr>
          <w:rFonts w:ascii="Times New Roman" w:hAnsi="Times New Roman" w:cs="Times New Roman"/>
          <w:sz w:val="26"/>
          <w:szCs w:val="26"/>
        </w:rPr>
        <w:t>. – начальника отдела антимонопольного контроля и естественных монополий, члена Комиссии;</w:t>
      </w:r>
    </w:p>
    <w:p w:rsidR="006A07BD" w:rsidRDefault="006A07BD" w:rsidP="00BD0415">
      <w:pPr>
        <w:suppressAutoHyphens/>
        <w:spacing w:line="276" w:lineRule="auto"/>
        <w:rPr>
          <w:rFonts w:ascii="Times New Roman" w:hAnsi="Times New Roman" w:cs="Times New Roman"/>
          <w:sz w:val="26"/>
          <w:szCs w:val="26"/>
        </w:rPr>
      </w:pPr>
      <w:r w:rsidRPr="00BD0415">
        <w:rPr>
          <w:rFonts w:ascii="Times New Roman" w:hAnsi="Times New Roman" w:cs="Times New Roman"/>
          <w:sz w:val="26"/>
          <w:szCs w:val="26"/>
        </w:rPr>
        <w:t xml:space="preserve">- </w:t>
      </w:r>
      <w:r w:rsidR="009B715D">
        <w:rPr>
          <w:rFonts w:ascii="Times New Roman" w:hAnsi="Times New Roman" w:cs="Times New Roman"/>
          <w:sz w:val="26"/>
          <w:szCs w:val="26"/>
        </w:rPr>
        <w:t>..</w:t>
      </w:r>
      <w:r w:rsidRPr="00BD0415">
        <w:rPr>
          <w:rFonts w:ascii="Times New Roman" w:hAnsi="Times New Roman" w:cs="Times New Roman"/>
          <w:sz w:val="26"/>
          <w:szCs w:val="26"/>
        </w:rPr>
        <w:t>. – главного специалиста – эксперта отдела антимонопольного контроля и естественных монополий, члена Комиссии;</w:t>
      </w:r>
    </w:p>
    <w:p w:rsidR="005E1D33" w:rsidRPr="005E1D33" w:rsidRDefault="005E1D33" w:rsidP="005E1D33">
      <w:pPr>
        <w:spacing w:before="120" w:line="276" w:lineRule="auto"/>
        <w:rPr>
          <w:rFonts w:ascii="Times New Roman" w:hAnsi="Times New Roman" w:cs="Times New Roman"/>
          <w:sz w:val="26"/>
          <w:szCs w:val="26"/>
        </w:rPr>
      </w:pPr>
      <w:proofErr w:type="gramStart"/>
      <w:r w:rsidRPr="005E1D33">
        <w:rPr>
          <w:rFonts w:ascii="Times New Roman" w:hAnsi="Times New Roman" w:cs="Times New Roman"/>
          <w:sz w:val="26"/>
          <w:szCs w:val="26"/>
        </w:rPr>
        <w:t xml:space="preserve">рассмотрев дело № 3-09/40-2017 по признакам нарушения Обществом с ограниченной ответственностью «Проект инжиниринг ДЕВЕЛОПМЕНТ» </w:t>
      </w:r>
      <w:r w:rsidRPr="005E1D33">
        <w:rPr>
          <w:rFonts w:ascii="Times New Roman" w:hAnsi="Times New Roman" w:cs="Times New Roman"/>
          <w:bCs/>
          <w:sz w:val="26"/>
          <w:szCs w:val="26"/>
        </w:rPr>
        <w:t>(ИНН </w:t>
      </w:r>
      <w:r w:rsidRPr="005E1D33">
        <w:rPr>
          <w:rFonts w:ascii="Times New Roman" w:hAnsi="Times New Roman" w:cs="Times New Roman"/>
          <w:sz w:val="26"/>
          <w:szCs w:val="26"/>
        </w:rPr>
        <w:t>7325087462</w:t>
      </w:r>
      <w:r w:rsidRPr="005E1D33">
        <w:rPr>
          <w:rFonts w:ascii="Times New Roman" w:hAnsi="Times New Roman" w:cs="Times New Roman"/>
          <w:bCs/>
          <w:sz w:val="26"/>
          <w:szCs w:val="26"/>
        </w:rPr>
        <w:t xml:space="preserve">, ОГРН </w:t>
      </w:r>
      <w:r w:rsidRPr="005E1D33">
        <w:rPr>
          <w:rFonts w:ascii="Times New Roman" w:hAnsi="Times New Roman" w:cs="Times New Roman"/>
          <w:sz w:val="26"/>
          <w:szCs w:val="26"/>
        </w:rPr>
        <w:t>1097325001476</w:t>
      </w:r>
      <w:r w:rsidRPr="005E1D33">
        <w:rPr>
          <w:rFonts w:ascii="Times New Roman" w:hAnsi="Times New Roman" w:cs="Times New Roman"/>
          <w:bCs/>
          <w:sz w:val="26"/>
          <w:szCs w:val="26"/>
        </w:rPr>
        <w:t xml:space="preserve">, </w:t>
      </w:r>
      <w:r w:rsidRPr="005E1D33">
        <w:rPr>
          <w:rFonts w:ascii="Times New Roman" w:hAnsi="Times New Roman" w:cs="Times New Roman"/>
          <w:sz w:val="26"/>
          <w:szCs w:val="26"/>
        </w:rPr>
        <w:t xml:space="preserve">г. Ульяновск, ул. Спасская, 8, </w:t>
      </w:r>
      <w:proofErr w:type="spellStart"/>
      <w:r w:rsidRPr="005E1D33">
        <w:rPr>
          <w:rFonts w:ascii="Times New Roman" w:hAnsi="Times New Roman" w:cs="Times New Roman"/>
          <w:sz w:val="26"/>
          <w:szCs w:val="26"/>
        </w:rPr>
        <w:t>оф</w:t>
      </w:r>
      <w:proofErr w:type="spellEnd"/>
      <w:r w:rsidRPr="005E1D33">
        <w:rPr>
          <w:rFonts w:ascii="Times New Roman" w:hAnsi="Times New Roman" w:cs="Times New Roman"/>
          <w:sz w:val="26"/>
          <w:szCs w:val="26"/>
        </w:rPr>
        <w:t>. 301-312</w:t>
      </w:r>
      <w:r w:rsidR="00883DE6">
        <w:rPr>
          <w:rFonts w:ascii="Times New Roman" w:hAnsi="Times New Roman" w:cs="Times New Roman"/>
          <w:sz w:val="26"/>
          <w:szCs w:val="26"/>
        </w:rPr>
        <w:t xml:space="preserve">, далее – Исполнитель, ООО </w:t>
      </w:r>
      <w:r w:rsidR="00883DE6" w:rsidRPr="005E1D33">
        <w:rPr>
          <w:rFonts w:ascii="Times New Roman" w:hAnsi="Times New Roman" w:cs="Times New Roman"/>
          <w:sz w:val="26"/>
          <w:szCs w:val="26"/>
        </w:rPr>
        <w:t>«Проект инжиниринг ДЕВЕЛОПМЕНТ»</w:t>
      </w:r>
      <w:r w:rsidRPr="005E1D33">
        <w:rPr>
          <w:rFonts w:ascii="Times New Roman" w:hAnsi="Times New Roman" w:cs="Times New Roman"/>
          <w:bCs/>
          <w:sz w:val="26"/>
          <w:szCs w:val="26"/>
        </w:rPr>
        <w:t xml:space="preserve">) и </w:t>
      </w:r>
      <w:r w:rsidRPr="005E1D33">
        <w:rPr>
          <w:rFonts w:ascii="Times New Roman" w:hAnsi="Times New Roman" w:cs="Times New Roman"/>
          <w:sz w:val="26"/>
          <w:szCs w:val="26"/>
        </w:rPr>
        <w:t>Государственным бюджетным учреждением здравоохранения «Пензенский областной клинический центр  крови» (ИНН 5837006543, г. Пенза, ул. Кл.</w:t>
      </w:r>
      <w:proofErr w:type="gramEnd"/>
      <w:r w:rsidRPr="005E1D33">
        <w:rPr>
          <w:rFonts w:ascii="Times New Roman" w:hAnsi="Times New Roman" w:cs="Times New Roman"/>
          <w:sz w:val="26"/>
          <w:szCs w:val="26"/>
        </w:rPr>
        <w:t xml:space="preserve"> Цеткин 41</w:t>
      </w:r>
      <w:proofErr w:type="gramStart"/>
      <w:r w:rsidRPr="005E1D33">
        <w:rPr>
          <w:rFonts w:ascii="Times New Roman" w:hAnsi="Times New Roman" w:cs="Times New Roman"/>
          <w:sz w:val="26"/>
          <w:szCs w:val="26"/>
        </w:rPr>
        <w:t xml:space="preserve"> А</w:t>
      </w:r>
      <w:proofErr w:type="gramEnd"/>
      <w:r w:rsidRPr="005E1D33">
        <w:rPr>
          <w:rFonts w:ascii="Times New Roman" w:hAnsi="Times New Roman" w:cs="Times New Roman"/>
          <w:sz w:val="26"/>
          <w:szCs w:val="26"/>
        </w:rPr>
        <w:t>, переименовано 17.06.2016</w:t>
      </w:r>
      <w:r w:rsidR="004B252C">
        <w:rPr>
          <w:rFonts w:ascii="Times New Roman" w:hAnsi="Times New Roman" w:cs="Times New Roman"/>
          <w:sz w:val="26"/>
          <w:szCs w:val="26"/>
        </w:rPr>
        <w:t xml:space="preserve"> из </w:t>
      </w:r>
      <w:r w:rsidR="004B252C" w:rsidRPr="00BF3753">
        <w:rPr>
          <w:rFonts w:ascii="Times New Roman" w:eastAsia="Times New Roman" w:hAnsi="Times New Roman" w:cs="Times New Roman"/>
          <w:sz w:val="26"/>
          <w:szCs w:val="26"/>
        </w:rPr>
        <w:t xml:space="preserve">ГБУЗ </w:t>
      </w:r>
      <w:r w:rsidR="004B252C">
        <w:rPr>
          <w:rFonts w:ascii="Times New Roman" w:eastAsia="Times New Roman" w:hAnsi="Times New Roman" w:cs="Times New Roman"/>
          <w:sz w:val="26"/>
          <w:szCs w:val="26"/>
        </w:rPr>
        <w:t>«</w:t>
      </w:r>
      <w:r w:rsidR="004B252C" w:rsidRPr="00BF3753">
        <w:rPr>
          <w:rFonts w:ascii="Times New Roman" w:eastAsia="Times New Roman" w:hAnsi="Times New Roman" w:cs="Times New Roman"/>
          <w:sz w:val="26"/>
          <w:szCs w:val="26"/>
        </w:rPr>
        <w:t>Пензенская областная станция переливания крови</w:t>
      </w:r>
      <w:r w:rsidR="004B252C">
        <w:rPr>
          <w:rFonts w:ascii="Times New Roman" w:eastAsia="Times New Roman" w:hAnsi="Times New Roman" w:cs="Times New Roman"/>
          <w:sz w:val="26"/>
          <w:szCs w:val="26"/>
        </w:rPr>
        <w:t>»</w:t>
      </w:r>
      <w:r w:rsidR="00883DE6">
        <w:rPr>
          <w:rFonts w:ascii="Times New Roman" w:eastAsia="Times New Roman" w:hAnsi="Times New Roman" w:cs="Times New Roman"/>
          <w:sz w:val="26"/>
          <w:szCs w:val="26"/>
        </w:rPr>
        <w:t xml:space="preserve">, далее – Заказчик, </w:t>
      </w:r>
      <w:r w:rsidR="00883DE6" w:rsidRPr="00BF3753">
        <w:rPr>
          <w:rFonts w:ascii="Times New Roman" w:eastAsia="Times New Roman" w:hAnsi="Times New Roman" w:cs="Times New Roman"/>
          <w:sz w:val="26"/>
          <w:szCs w:val="26"/>
        </w:rPr>
        <w:t>ГБУЗ</w:t>
      </w:r>
      <w:r w:rsidR="00883DE6">
        <w:rPr>
          <w:rFonts w:ascii="Times New Roman" w:eastAsia="Times New Roman" w:hAnsi="Times New Roman" w:cs="Times New Roman"/>
          <w:sz w:val="26"/>
          <w:szCs w:val="26"/>
        </w:rPr>
        <w:t xml:space="preserve"> </w:t>
      </w:r>
      <w:r w:rsidR="00883DE6" w:rsidRPr="005E1D33">
        <w:rPr>
          <w:rFonts w:ascii="Times New Roman" w:hAnsi="Times New Roman" w:cs="Times New Roman"/>
          <w:sz w:val="26"/>
          <w:szCs w:val="26"/>
        </w:rPr>
        <w:t>«Пензенский областной клинический центр  крови»</w:t>
      </w:r>
      <w:r w:rsidR="00883DE6">
        <w:rPr>
          <w:rFonts w:ascii="Times New Roman" w:hAnsi="Times New Roman" w:cs="Times New Roman"/>
          <w:sz w:val="26"/>
          <w:szCs w:val="26"/>
        </w:rPr>
        <w:t xml:space="preserve">, </w:t>
      </w:r>
      <w:r w:rsidR="00883DE6" w:rsidRPr="00BF3753">
        <w:rPr>
          <w:rFonts w:ascii="Times New Roman" w:eastAsia="Times New Roman" w:hAnsi="Times New Roman" w:cs="Times New Roman"/>
          <w:sz w:val="26"/>
          <w:szCs w:val="26"/>
        </w:rPr>
        <w:t xml:space="preserve">ГБУЗ </w:t>
      </w:r>
      <w:r w:rsidR="00883DE6">
        <w:rPr>
          <w:rFonts w:ascii="Times New Roman" w:eastAsia="Times New Roman" w:hAnsi="Times New Roman" w:cs="Times New Roman"/>
          <w:sz w:val="26"/>
          <w:szCs w:val="26"/>
        </w:rPr>
        <w:t>«</w:t>
      </w:r>
      <w:r w:rsidR="00883DE6" w:rsidRPr="00BF3753">
        <w:rPr>
          <w:rFonts w:ascii="Times New Roman" w:eastAsia="Times New Roman" w:hAnsi="Times New Roman" w:cs="Times New Roman"/>
          <w:sz w:val="26"/>
          <w:szCs w:val="26"/>
        </w:rPr>
        <w:t>Пензенская областная станция переливания крови</w:t>
      </w:r>
      <w:r w:rsidR="00883DE6">
        <w:rPr>
          <w:rFonts w:ascii="Times New Roman" w:eastAsia="Times New Roman" w:hAnsi="Times New Roman" w:cs="Times New Roman"/>
          <w:sz w:val="26"/>
          <w:szCs w:val="26"/>
        </w:rPr>
        <w:t>»</w:t>
      </w:r>
      <w:r w:rsidRPr="005E1D33">
        <w:rPr>
          <w:rFonts w:ascii="Times New Roman" w:hAnsi="Times New Roman" w:cs="Times New Roman"/>
          <w:sz w:val="26"/>
          <w:szCs w:val="26"/>
        </w:rPr>
        <w:t>) статьи 16 Федерального закона от 26.07.2006 № 135-ФЗ «О защите конкуренции» (далее – Закон о защите конкуренции), выразившегося в заключении и участии в соглашении, которое привело (могло привести) к ограничению конкуренции,</w:t>
      </w:r>
    </w:p>
    <w:p w:rsidR="00934D85" w:rsidRDefault="00F30E8F" w:rsidP="00BD0415">
      <w:pPr>
        <w:spacing w:before="120" w:line="276" w:lineRule="auto"/>
        <w:rPr>
          <w:rFonts w:ascii="Times New Roman" w:hAnsi="Times New Roman" w:cs="Times New Roman"/>
          <w:sz w:val="26"/>
          <w:szCs w:val="26"/>
        </w:rPr>
      </w:pPr>
      <w:r w:rsidRPr="00BD0415">
        <w:rPr>
          <w:rFonts w:ascii="Times New Roman" w:hAnsi="Times New Roman" w:cs="Times New Roman"/>
          <w:sz w:val="26"/>
          <w:szCs w:val="26"/>
        </w:rPr>
        <w:t>р</w:t>
      </w:r>
      <w:r w:rsidR="00934D85" w:rsidRPr="00BD0415">
        <w:rPr>
          <w:rFonts w:ascii="Times New Roman" w:hAnsi="Times New Roman" w:cs="Times New Roman"/>
          <w:sz w:val="26"/>
          <w:szCs w:val="26"/>
        </w:rPr>
        <w:t>уководствуясь статьей 48</w:t>
      </w:r>
      <w:r w:rsidR="00F271AC" w:rsidRPr="00BD0415">
        <w:rPr>
          <w:rFonts w:ascii="Times New Roman" w:hAnsi="Times New Roman" w:cs="Times New Roman"/>
          <w:sz w:val="26"/>
          <w:szCs w:val="26"/>
        </w:rPr>
        <w:t>.</w:t>
      </w:r>
      <w:r w:rsidR="00934D85" w:rsidRPr="00BD0415">
        <w:rPr>
          <w:rFonts w:ascii="Times New Roman" w:hAnsi="Times New Roman" w:cs="Times New Roman"/>
          <w:sz w:val="26"/>
          <w:szCs w:val="26"/>
        </w:rPr>
        <w:t xml:space="preserve">1 </w:t>
      </w:r>
      <w:r w:rsidR="00DA3FB0" w:rsidRPr="00DA3FB0">
        <w:rPr>
          <w:rFonts w:ascii="Times New Roman" w:hAnsi="Times New Roman" w:cs="Times New Roman"/>
          <w:sz w:val="26"/>
          <w:szCs w:val="26"/>
        </w:rPr>
        <w:t>Закон</w:t>
      </w:r>
      <w:r w:rsidR="00DA3FB0">
        <w:rPr>
          <w:rFonts w:ascii="Times New Roman" w:hAnsi="Times New Roman" w:cs="Times New Roman"/>
          <w:sz w:val="26"/>
          <w:szCs w:val="26"/>
        </w:rPr>
        <w:t>а</w:t>
      </w:r>
      <w:r w:rsidR="00DA3FB0" w:rsidRPr="00DA3FB0">
        <w:rPr>
          <w:rFonts w:ascii="Times New Roman" w:hAnsi="Times New Roman" w:cs="Times New Roman"/>
          <w:sz w:val="26"/>
          <w:szCs w:val="26"/>
        </w:rPr>
        <w:t xml:space="preserve"> о защите конкуренции</w:t>
      </w:r>
      <w:r w:rsidRPr="00BD0415">
        <w:rPr>
          <w:rFonts w:ascii="Times New Roman" w:hAnsi="Times New Roman" w:cs="Times New Roman"/>
          <w:sz w:val="26"/>
          <w:szCs w:val="26"/>
        </w:rPr>
        <w:t>,</w:t>
      </w:r>
    </w:p>
    <w:p w:rsidR="00934D85" w:rsidRPr="00BD0415" w:rsidRDefault="00934D85" w:rsidP="00BD0415">
      <w:pPr>
        <w:pStyle w:val="a5"/>
        <w:spacing w:before="120" w:after="120" w:line="276" w:lineRule="auto"/>
        <w:jc w:val="center"/>
        <w:rPr>
          <w:rFonts w:ascii="Times New Roman" w:hAnsi="Times New Roman" w:cs="Times New Roman"/>
          <w:sz w:val="26"/>
          <w:szCs w:val="26"/>
        </w:rPr>
      </w:pPr>
      <w:r w:rsidRPr="00BD0415">
        <w:rPr>
          <w:rFonts w:ascii="Times New Roman" w:hAnsi="Times New Roman" w:cs="Times New Roman"/>
          <w:sz w:val="26"/>
          <w:szCs w:val="26"/>
        </w:rPr>
        <w:lastRenderedPageBreak/>
        <w:t>УСТАНОВИЛА:</w:t>
      </w:r>
    </w:p>
    <w:p w:rsidR="00BF3753" w:rsidRDefault="00BF3753" w:rsidP="004610DB">
      <w:pPr>
        <w:suppressAutoHyphens/>
        <w:spacing w:before="120" w:after="120" w:line="360" w:lineRule="exact"/>
        <w:ind w:firstLine="709"/>
        <w:rPr>
          <w:rFonts w:ascii="Times New Roman" w:eastAsia="Times New Roman" w:hAnsi="Times New Roman" w:cs="Times New Roman"/>
          <w:sz w:val="26"/>
          <w:szCs w:val="26"/>
        </w:rPr>
      </w:pPr>
      <w:proofErr w:type="gramStart"/>
      <w:r w:rsidRPr="00BF3753">
        <w:rPr>
          <w:rFonts w:ascii="Times New Roman" w:eastAsia="Times New Roman" w:hAnsi="Times New Roman" w:cs="Times New Roman"/>
          <w:sz w:val="26"/>
          <w:szCs w:val="26"/>
        </w:rPr>
        <w:t xml:space="preserve">В Пензенское УФАС России поступила информация из Прокуратуры Пензенской области о возможном нарушении антимонопольного законодательства в действиях ООО «Проект инжиниринг ДЕВЕЛОПМЕНТ» и ГБУЗ </w:t>
      </w:r>
      <w:r w:rsidR="00312638" w:rsidRPr="005E1D33">
        <w:rPr>
          <w:rFonts w:ascii="Times New Roman" w:hAnsi="Times New Roman" w:cs="Times New Roman"/>
          <w:sz w:val="26"/>
          <w:szCs w:val="26"/>
        </w:rPr>
        <w:t xml:space="preserve">«Пензенский областной клинический центр  крови» </w:t>
      </w:r>
      <w:r w:rsidRPr="00BF3753">
        <w:rPr>
          <w:rFonts w:ascii="Times New Roman" w:eastAsia="Times New Roman" w:hAnsi="Times New Roman" w:cs="Times New Roman"/>
          <w:sz w:val="26"/>
          <w:szCs w:val="26"/>
        </w:rPr>
        <w:t xml:space="preserve"> при </w:t>
      </w:r>
      <w:r w:rsidR="00F03E4C">
        <w:rPr>
          <w:rFonts w:ascii="Times New Roman" w:eastAsia="Times New Roman" w:hAnsi="Times New Roman" w:cs="Times New Roman"/>
          <w:sz w:val="26"/>
          <w:szCs w:val="26"/>
        </w:rPr>
        <w:t xml:space="preserve">заключении и </w:t>
      </w:r>
      <w:r w:rsidRPr="00BF3753">
        <w:rPr>
          <w:rFonts w:ascii="Times New Roman" w:eastAsia="Times New Roman" w:hAnsi="Times New Roman" w:cs="Times New Roman"/>
          <w:sz w:val="26"/>
          <w:szCs w:val="26"/>
        </w:rPr>
        <w:t>исполнении государственного контракта на поставку модуля медицинского «Служба крови».</w:t>
      </w:r>
      <w:proofErr w:type="gramEnd"/>
    </w:p>
    <w:p w:rsidR="008C3685" w:rsidRPr="008C3685" w:rsidRDefault="008C3685" w:rsidP="004610DB">
      <w:pPr>
        <w:suppressAutoHyphens/>
        <w:spacing w:before="120" w:after="120" w:line="360" w:lineRule="exact"/>
        <w:ind w:firstLine="709"/>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По результатам рассмотрения указанных материалов </w:t>
      </w:r>
      <w:r w:rsidRPr="008C3685">
        <w:rPr>
          <w:rFonts w:ascii="Times New Roman" w:eastAsia="Times New Roman" w:hAnsi="Times New Roman" w:cs="Times New Roman"/>
          <w:sz w:val="26"/>
          <w:szCs w:val="26"/>
        </w:rPr>
        <w:t xml:space="preserve">Пензенским УФАС России издан приказ 17.08.2017 № 141 о возбуждении дела и создании комиссии по рассмотрению дела о нарушении антимонопольного законодательства по признакам нарушения </w:t>
      </w:r>
      <w:r>
        <w:rPr>
          <w:rFonts w:ascii="Times New Roman" w:eastAsia="Times New Roman" w:hAnsi="Times New Roman" w:cs="Times New Roman"/>
          <w:sz w:val="26"/>
          <w:szCs w:val="26"/>
        </w:rPr>
        <w:t>ООО</w:t>
      </w:r>
      <w:r w:rsidRPr="008C3685">
        <w:rPr>
          <w:rFonts w:ascii="Times New Roman" w:eastAsia="Times New Roman" w:hAnsi="Times New Roman" w:cs="Times New Roman"/>
          <w:sz w:val="26"/>
          <w:szCs w:val="26"/>
        </w:rPr>
        <w:t xml:space="preserve"> «Проект инжиниринг ДЕВЕЛОПМЕНТ» </w:t>
      </w:r>
      <w:r w:rsidRPr="008C3685">
        <w:rPr>
          <w:rFonts w:ascii="Times New Roman" w:eastAsia="Times New Roman" w:hAnsi="Times New Roman" w:cs="Times New Roman"/>
          <w:bCs/>
          <w:sz w:val="26"/>
          <w:szCs w:val="26"/>
        </w:rPr>
        <w:t xml:space="preserve">и </w:t>
      </w:r>
      <w:r>
        <w:rPr>
          <w:rFonts w:ascii="Times New Roman" w:eastAsia="Times New Roman" w:hAnsi="Times New Roman" w:cs="Times New Roman"/>
          <w:sz w:val="26"/>
          <w:szCs w:val="26"/>
        </w:rPr>
        <w:t>ГБУЗ</w:t>
      </w:r>
      <w:r w:rsidRPr="008C3685">
        <w:rPr>
          <w:rFonts w:ascii="Times New Roman" w:eastAsia="Times New Roman" w:hAnsi="Times New Roman" w:cs="Times New Roman"/>
          <w:sz w:val="26"/>
          <w:szCs w:val="26"/>
        </w:rPr>
        <w:t xml:space="preserve"> </w:t>
      </w:r>
      <w:r w:rsidRPr="005E1D33">
        <w:rPr>
          <w:rFonts w:ascii="Times New Roman" w:hAnsi="Times New Roman" w:cs="Times New Roman"/>
          <w:sz w:val="26"/>
          <w:szCs w:val="26"/>
        </w:rPr>
        <w:t>«Пензенский областной клинический центр  крови»</w:t>
      </w:r>
      <w:r w:rsidRPr="008C3685">
        <w:rPr>
          <w:rFonts w:ascii="Times New Roman" w:eastAsia="Times New Roman" w:hAnsi="Times New Roman" w:cs="Times New Roman"/>
          <w:sz w:val="26"/>
          <w:szCs w:val="26"/>
        </w:rPr>
        <w:t xml:space="preserve"> статьи 16 Федерального закона от 26.07.2006 № 135-ФЗ «О защите конкуренции», выразившегося в заключении и участии в соглашении, которое привело (могло привести</w:t>
      </w:r>
      <w:proofErr w:type="gramEnd"/>
      <w:r w:rsidRPr="008C3685">
        <w:rPr>
          <w:rFonts w:ascii="Times New Roman" w:eastAsia="Times New Roman" w:hAnsi="Times New Roman" w:cs="Times New Roman"/>
          <w:sz w:val="26"/>
          <w:szCs w:val="26"/>
        </w:rPr>
        <w:t>) к ограничению конкуренции.</w:t>
      </w:r>
    </w:p>
    <w:p w:rsidR="00E37601" w:rsidRDefault="008C3685" w:rsidP="004610DB">
      <w:pPr>
        <w:pStyle w:val="211"/>
        <w:spacing w:line="360" w:lineRule="exact"/>
        <w:ind w:firstLine="720"/>
      </w:pPr>
      <w:proofErr w:type="gramStart"/>
      <w:r>
        <w:rPr>
          <w:szCs w:val="26"/>
          <w:lang w:eastAsia="ru-RU"/>
        </w:rPr>
        <w:t>В ходе рассмотрения дела установлено</w:t>
      </w:r>
      <w:r w:rsidR="00BF3753" w:rsidRPr="00BF3753">
        <w:rPr>
          <w:szCs w:val="26"/>
          <w:lang w:eastAsia="ru-RU"/>
        </w:rPr>
        <w:t xml:space="preserve"> следующее, </w:t>
      </w:r>
      <w:r w:rsidR="00E37601">
        <w:rPr>
          <w:color w:val="000000"/>
          <w:szCs w:val="26"/>
        </w:rPr>
        <w:t xml:space="preserve">Согласно пункту 1 Положения </w:t>
      </w:r>
      <w:r w:rsidR="00E37601" w:rsidRPr="003000EC">
        <w:rPr>
          <w:bCs/>
          <w:color w:val="000000"/>
          <w:szCs w:val="26"/>
        </w:rPr>
        <w:t>о Министерстве здравоохранения Пензенской области</w:t>
      </w:r>
      <w:r w:rsidR="00E37601">
        <w:rPr>
          <w:b/>
          <w:bCs/>
          <w:color w:val="000000"/>
          <w:szCs w:val="26"/>
        </w:rPr>
        <w:t xml:space="preserve">, </w:t>
      </w:r>
      <w:r w:rsidR="00E37601">
        <w:rPr>
          <w:color w:val="000000"/>
          <w:szCs w:val="26"/>
        </w:rPr>
        <w:t xml:space="preserve">утвержденного Постановлением Правительства </w:t>
      </w:r>
      <w:r w:rsidR="00195D45">
        <w:rPr>
          <w:color w:val="000000"/>
          <w:szCs w:val="26"/>
        </w:rPr>
        <w:t>Пензенской области</w:t>
      </w:r>
      <w:r w:rsidR="00E37601">
        <w:rPr>
          <w:color w:val="000000"/>
          <w:szCs w:val="26"/>
        </w:rPr>
        <w:t xml:space="preserve"> от 31.01.2013 № 30-пП, </w:t>
      </w:r>
      <w:r w:rsidR="00E37601">
        <w:t>Министерство здравоохранения Пензенской области (далее - Министерство) является исполнительным органом государственной власти Пензенской области, обеспечивающим проведение государственной политики в сфере охраны здоровья, руководство системой здравоохранения в целях реализации конституционных прав граждан на медицинскую помощь на территории Пензенской области</w:t>
      </w:r>
      <w:proofErr w:type="gramEnd"/>
      <w:r w:rsidR="00E37601">
        <w:t>.</w:t>
      </w:r>
      <w:r w:rsidR="00E37601">
        <w:rPr>
          <w:color w:val="000000"/>
          <w:szCs w:val="26"/>
        </w:rPr>
        <w:t xml:space="preserve"> </w:t>
      </w:r>
      <w:proofErr w:type="gramStart"/>
      <w:r w:rsidR="00195D45">
        <w:rPr>
          <w:color w:val="000000"/>
          <w:szCs w:val="26"/>
        </w:rPr>
        <w:t xml:space="preserve">В соответствии с Положением Министерство </w:t>
      </w:r>
      <w:r w:rsidR="00195D45">
        <w:t>организует заготовку, хранение, транспортировку и обеспечение безопасности донорской крови и (или) ее компонентов в медицинских организациях Пензенской области, участвующих в выполнении государственного задания на оказание специализированной медицинской помощи в рамках территориальной программы государственных гарантий оказания гражданам Российской Федерации бесплатной медицинской помощи на территории Пензенской области (пункт 2.1.12.10).</w:t>
      </w:r>
      <w:proofErr w:type="gramEnd"/>
      <w:r w:rsidR="00195D45">
        <w:t xml:space="preserve"> На основании </w:t>
      </w:r>
      <w:r w:rsidR="00096F7D">
        <w:t>пункта 1.9 Положения Министерство осуществляет полномочия учредителя для государственных бюджетных учреждений и государственных автономных учреждений.</w:t>
      </w:r>
    </w:p>
    <w:p w:rsidR="003769D7" w:rsidRDefault="003000EC" w:rsidP="004610DB">
      <w:pPr>
        <w:pStyle w:val="211"/>
        <w:spacing w:line="360" w:lineRule="exact"/>
        <w:ind w:firstLine="720"/>
        <w:rPr>
          <w:szCs w:val="26"/>
        </w:rPr>
      </w:pPr>
      <w:r>
        <w:t xml:space="preserve">В соответствии с указанными нормами </w:t>
      </w:r>
      <w:r w:rsidR="003769D7">
        <w:t xml:space="preserve">Министерством учреждено </w:t>
      </w:r>
      <w:r w:rsidR="003769D7" w:rsidRPr="00BF3753">
        <w:rPr>
          <w:szCs w:val="26"/>
        </w:rPr>
        <w:t>ГБУЗ</w:t>
      </w:r>
      <w:r>
        <w:rPr>
          <w:szCs w:val="26"/>
        </w:rPr>
        <w:t> </w:t>
      </w:r>
      <w:r w:rsidR="003769D7">
        <w:rPr>
          <w:szCs w:val="26"/>
        </w:rPr>
        <w:t>«</w:t>
      </w:r>
      <w:r w:rsidR="003769D7" w:rsidRPr="00BF3753">
        <w:rPr>
          <w:szCs w:val="26"/>
        </w:rPr>
        <w:t>Пензенская областная станция переливания крови</w:t>
      </w:r>
      <w:r w:rsidR="003769D7">
        <w:rPr>
          <w:szCs w:val="26"/>
        </w:rPr>
        <w:t>» (в последующем ГБУЗ</w:t>
      </w:r>
      <w:r w:rsidR="003769D7" w:rsidRPr="005E1D33">
        <w:rPr>
          <w:szCs w:val="26"/>
        </w:rPr>
        <w:t xml:space="preserve"> «Пензенский областной клинический центр  крови</w:t>
      </w:r>
      <w:r w:rsidR="003769D7">
        <w:rPr>
          <w:szCs w:val="26"/>
        </w:rPr>
        <w:t>»).</w:t>
      </w:r>
    </w:p>
    <w:p w:rsidR="00292C81" w:rsidRDefault="00292C81" w:rsidP="004610DB">
      <w:pPr>
        <w:pStyle w:val="211"/>
        <w:spacing w:line="360" w:lineRule="exact"/>
        <w:ind w:firstLine="720"/>
      </w:pPr>
      <w:r>
        <w:rPr>
          <w:szCs w:val="26"/>
        </w:rPr>
        <w:t>ГБУЗ</w:t>
      </w:r>
      <w:r w:rsidRPr="005E1D33">
        <w:rPr>
          <w:szCs w:val="26"/>
        </w:rPr>
        <w:t xml:space="preserve"> «Пензенский областной клинический центр крови</w:t>
      </w:r>
      <w:r>
        <w:rPr>
          <w:szCs w:val="26"/>
        </w:rPr>
        <w:t>» является некоммерческой организацией.</w:t>
      </w:r>
    </w:p>
    <w:p w:rsidR="00096F7D" w:rsidRDefault="003769D7" w:rsidP="004610DB">
      <w:pPr>
        <w:pStyle w:val="211"/>
        <w:spacing w:line="360" w:lineRule="exact"/>
        <w:ind w:firstLine="720"/>
        <w:rPr>
          <w:szCs w:val="26"/>
          <w:lang w:eastAsia="ru-RU"/>
        </w:rPr>
      </w:pPr>
      <w:r>
        <w:t xml:space="preserve">В соответствии с Уставом </w:t>
      </w:r>
      <w:r w:rsidRPr="003769D7">
        <w:rPr>
          <w:szCs w:val="26"/>
          <w:lang w:eastAsia="ru-RU"/>
        </w:rPr>
        <w:t xml:space="preserve">Учредителем </w:t>
      </w:r>
      <w:r w:rsidR="003000EC" w:rsidRPr="00BF3753">
        <w:rPr>
          <w:szCs w:val="26"/>
        </w:rPr>
        <w:t>ГБУЗ</w:t>
      </w:r>
      <w:r w:rsidR="003000EC">
        <w:rPr>
          <w:szCs w:val="26"/>
        </w:rPr>
        <w:t> «</w:t>
      </w:r>
      <w:r w:rsidR="003000EC" w:rsidRPr="00BF3753">
        <w:rPr>
          <w:szCs w:val="26"/>
        </w:rPr>
        <w:t>Пензенская областная станция переливания крови</w:t>
      </w:r>
      <w:r w:rsidR="003000EC">
        <w:rPr>
          <w:szCs w:val="26"/>
        </w:rPr>
        <w:t xml:space="preserve">» </w:t>
      </w:r>
      <w:r w:rsidRPr="003769D7">
        <w:rPr>
          <w:szCs w:val="26"/>
          <w:lang w:eastAsia="ru-RU"/>
        </w:rPr>
        <w:t xml:space="preserve"> является Пензенская область. Функции и полномочия учредителя </w:t>
      </w:r>
      <w:r w:rsidR="00F105E2" w:rsidRPr="00BF3753">
        <w:rPr>
          <w:szCs w:val="26"/>
        </w:rPr>
        <w:t>ГБУЗ</w:t>
      </w:r>
      <w:r w:rsidR="00F105E2">
        <w:rPr>
          <w:szCs w:val="26"/>
        </w:rPr>
        <w:t> «</w:t>
      </w:r>
      <w:r w:rsidR="00F105E2" w:rsidRPr="00BF3753">
        <w:rPr>
          <w:szCs w:val="26"/>
        </w:rPr>
        <w:t>Пензенская областная станция переливания крови</w:t>
      </w:r>
      <w:r w:rsidR="00F105E2">
        <w:rPr>
          <w:szCs w:val="26"/>
        </w:rPr>
        <w:t xml:space="preserve">» </w:t>
      </w:r>
      <w:r w:rsidRPr="003769D7">
        <w:rPr>
          <w:szCs w:val="26"/>
          <w:lang w:eastAsia="ru-RU"/>
        </w:rPr>
        <w:t xml:space="preserve"> от имени </w:t>
      </w:r>
      <w:r w:rsidRPr="003769D7">
        <w:rPr>
          <w:szCs w:val="26"/>
          <w:lang w:eastAsia="ru-RU"/>
        </w:rPr>
        <w:lastRenderedPageBreak/>
        <w:t>Пензенской области осуществляет Министерство здравоохранения и социального развития Пензенской области</w:t>
      </w:r>
      <w:r w:rsidR="00F105E2">
        <w:rPr>
          <w:szCs w:val="26"/>
          <w:lang w:eastAsia="ru-RU"/>
        </w:rPr>
        <w:t xml:space="preserve">. </w:t>
      </w:r>
    </w:p>
    <w:p w:rsidR="00292C81" w:rsidRDefault="00292C81" w:rsidP="00292C81">
      <w:pPr>
        <w:pStyle w:val="211"/>
        <w:spacing w:line="360" w:lineRule="exact"/>
        <w:ind w:firstLine="720"/>
        <w:rPr>
          <w:szCs w:val="26"/>
        </w:rPr>
      </w:pPr>
      <w:r>
        <w:rPr>
          <w:szCs w:val="26"/>
        </w:rPr>
        <w:t xml:space="preserve">Целями деятельности </w:t>
      </w:r>
      <w:r w:rsidR="00F105E2">
        <w:rPr>
          <w:szCs w:val="26"/>
        </w:rPr>
        <w:t>У</w:t>
      </w:r>
      <w:r>
        <w:rPr>
          <w:szCs w:val="26"/>
        </w:rPr>
        <w:t xml:space="preserve">чреждения является </w:t>
      </w:r>
      <w:r w:rsidRPr="00292C81">
        <w:rPr>
          <w:szCs w:val="26"/>
        </w:rPr>
        <w:t>заготовка крови, переработка её на компоненты, препараты и диагностические сыворотки, безвозмездное обеспечение государственных учреждений здравоохранения Пензенской области, подведомственных Министерству здравоохранения и социального развития Пензенской области, муниципальных учреждений здравоохранения донорской кровью и её компонентами, а так же обеспечение за плату иных организаций здравоохранения донорской кровью и её компонентами</w:t>
      </w:r>
      <w:proofErr w:type="gramStart"/>
      <w:r w:rsidRPr="00292C81">
        <w:rPr>
          <w:szCs w:val="26"/>
        </w:rPr>
        <w:t>.</w:t>
      </w:r>
      <w:proofErr w:type="gramEnd"/>
      <w:r>
        <w:rPr>
          <w:szCs w:val="26"/>
        </w:rPr>
        <w:t xml:space="preserve"> (</w:t>
      </w:r>
      <w:proofErr w:type="gramStart"/>
      <w:r>
        <w:rPr>
          <w:szCs w:val="26"/>
        </w:rPr>
        <w:t>п</w:t>
      </w:r>
      <w:proofErr w:type="gramEnd"/>
      <w:r>
        <w:rPr>
          <w:szCs w:val="26"/>
        </w:rPr>
        <w:t>ункт 2.2 Устава)</w:t>
      </w:r>
    </w:p>
    <w:p w:rsidR="00704855" w:rsidRDefault="00704855" w:rsidP="004610DB">
      <w:pPr>
        <w:pStyle w:val="211"/>
        <w:spacing w:line="360" w:lineRule="exact"/>
        <w:ind w:firstLine="720"/>
        <w:rPr>
          <w:szCs w:val="26"/>
        </w:rPr>
      </w:pPr>
      <w:proofErr w:type="gramStart"/>
      <w:r>
        <w:rPr>
          <w:szCs w:val="26"/>
          <w:lang w:eastAsia="ru-RU"/>
        </w:rPr>
        <w:t xml:space="preserve">По информации, представленной Министерством финансов Пензенской области (письмо от 31.10.2017 № 14-02/3993) </w:t>
      </w:r>
      <w:r w:rsidR="00F234F3">
        <w:rPr>
          <w:szCs w:val="26"/>
          <w:lang w:eastAsia="ru-RU"/>
        </w:rPr>
        <w:t xml:space="preserve">в целях осуществления закупки медицинского модуля, </w:t>
      </w:r>
      <w:r w:rsidR="00F234F3" w:rsidRPr="003C6939">
        <w:rPr>
          <w:szCs w:val="26"/>
        </w:rPr>
        <w:t>предназначенн</w:t>
      </w:r>
      <w:r w:rsidR="00F234F3">
        <w:rPr>
          <w:szCs w:val="26"/>
        </w:rPr>
        <w:t>ого</w:t>
      </w:r>
      <w:r w:rsidR="00F234F3" w:rsidRPr="003C6939">
        <w:rPr>
          <w:szCs w:val="26"/>
        </w:rPr>
        <w:t xml:space="preserve"> для заготовки, переработки и длительного хранения крови и ее компонентов с целью создания стратегических мобилизационных запасов</w:t>
      </w:r>
      <w:r w:rsidR="00F234F3">
        <w:rPr>
          <w:szCs w:val="26"/>
        </w:rPr>
        <w:t xml:space="preserve"> были выделены федеральные целевые средства </w:t>
      </w:r>
      <w:r w:rsidR="00F105E2">
        <w:rPr>
          <w:szCs w:val="26"/>
        </w:rPr>
        <w:t xml:space="preserve">в размере 153 501 000,00 рублей и </w:t>
      </w:r>
      <w:r w:rsidR="00882BB1">
        <w:rPr>
          <w:szCs w:val="26"/>
        </w:rPr>
        <w:t>средства бюджета Пензенской области – 30 773 900,00 рублей.</w:t>
      </w:r>
      <w:proofErr w:type="gramEnd"/>
    </w:p>
    <w:p w:rsidR="00BF3753" w:rsidRPr="00BF3753" w:rsidRDefault="00BF3753" w:rsidP="004610DB">
      <w:pPr>
        <w:pStyle w:val="211"/>
        <w:spacing w:line="360" w:lineRule="exact"/>
        <w:ind w:firstLine="720"/>
        <w:rPr>
          <w:szCs w:val="26"/>
          <w:lang w:eastAsia="ru-RU"/>
        </w:rPr>
      </w:pPr>
      <w:r w:rsidRPr="00BF3753">
        <w:rPr>
          <w:szCs w:val="26"/>
          <w:lang w:eastAsia="ru-RU"/>
        </w:rPr>
        <w:t xml:space="preserve">29.08.2014 уполномоченным органом – Управлением по регулированию контрактной системы и закупкам Пензенской области на официальном сайте Российской Федерации </w:t>
      </w:r>
      <w:hyperlink r:id="rId8" w:history="1">
        <w:r w:rsidRPr="00BF3753">
          <w:rPr>
            <w:szCs w:val="26"/>
            <w:lang w:eastAsia="ru-RU"/>
          </w:rPr>
          <w:t>www.zakupki.gov.ru</w:t>
        </w:r>
      </w:hyperlink>
      <w:r>
        <w:rPr>
          <w:szCs w:val="26"/>
          <w:lang w:eastAsia="ru-RU"/>
        </w:rPr>
        <w:t xml:space="preserve"> </w:t>
      </w:r>
      <w:r w:rsidRPr="00BF3753">
        <w:rPr>
          <w:szCs w:val="26"/>
          <w:lang w:eastAsia="ru-RU"/>
        </w:rPr>
        <w:t>опубликовано извещение № </w:t>
      </w:r>
      <w:r>
        <w:rPr>
          <w:szCs w:val="26"/>
          <w:lang w:eastAsia="ru-RU"/>
        </w:rPr>
        <w:t>0155200002214002193</w:t>
      </w:r>
      <w:r w:rsidRPr="00BF3753">
        <w:rPr>
          <w:szCs w:val="26"/>
          <w:lang w:eastAsia="ru-RU"/>
        </w:rPr>
        <w:t xml:space="preserve"> о проведении электронного аукциона «</w:t>
      </w:r>
      <w:r w:rsidRPr="00E01332">
        <w:rPr>
          <w:szCs w:val="26"/>
          <w:lang w:eastAsia="ru-RU"/>
        </w:rPr>
        <w:t>Поставка модуля медицинского «Служба крови</w:t>
      </w:r>
      <w:r w:rsidRPr="00BF3753">
        <w:rPr>
          <w:szCs w:val="26"/>
          <w:lang w:eastAsia="ru-RU"/>
        </w:rPr>
        <w:t xml:space="preserve">» для нужд государственного заказчика – </w:t>
      </w:r>
      <w:r w:rsidRPr="0053477E">
        <w:rPr>
          <w:szCs w:val="26"/>
          <w:lang w:eastAsia="ru-RU"/>
        </w:rPr>
        <w:t>ГБУЗ</w:t>
      </w:r>
      <w:r>
        <w:rPr>
          <w:szCs w:val="26"/>
          <w:lang w:eastAsia="ru-RU"/>
        </w:rPr>
        <w:t xml:space="preserve"> </w:t>
      </w:r>
      <w:r w:rsidRPr="0053477E">
        <w:rPr>
          <w:szCs w:val="26"/>
          <w:lang w:eastAsia="ru-RU"/>
        </w:rPr>
        <w:t>«Пензенская областная станция переливания крови»</w:t>
      </w:r>
      <w:r w:rsidRPr="00BF3753">
        <w:rPr>
          <w:szCs w:val="26"/>
          <w:lang w:eastAsia="ru-RU"/>
        </w:rPr>
        <w:t xml:space="preserve">. </w:t>
      </w:r>
    </w:p>
    <w:p w:rsidR="00BF3753" w:rsidRPr="00BF3753" w:rsidRDefault="00BF3753" w:rsidP="004610DB">
      <w:pPr>
        <w:suppressAutoHyphens/>
        <w:spacing w:line="360" w:lineRule="exact"/>
        <w:ind w:firstLine="709"/>
        <w:rPr>
          <w:rFonts w:ascii="Times New Roman" w:eastAsia="Times New Roman" w:hAnsi="Times New Roman" w:cs="Times New Roman"/>
          <w:sz w:val="26"/>
          <w:szCs w:val="26"/>
        </w:rPr>
      </w:pPr>
      <w:proofErr w:type="gramStart"/>
      <w:r w:rsidRPr="00BF3753">
        <w:rPr>
          <w:rFonts w:ascii="Times New Roman" w:eastAsia="Times New Roman" w:hAnsi="Times New Roman" w:cs="Times New Roman"/>
          <w:sz w:val="26"/>
          <w:szCs w:val="26"/>
        </w:rPr>
        <w:t>В соответствии с Техническим заданием (Приложение № 1</w:t>
      </w:r>
      <w:r w:rsidR="00883DE6">
        <w:rPr>
          <w:rFonts w:ascii="Times New Roman" w:eastAsia="Times New Roman" w:hAnsi="Times New Roman" w:cs="Times New Roman"/>
          <w:sz w:val="26"/>
          <w:szCs w:val="26"/>
        </w:rPr>
        <w:t xml:space="preserve"> к зад</w:t>
      </w:r>
      <w:r w:rsidR="004610DB">
        <w:rPr>
          <w:rFonts w:ascii="Times New Roman" w:eastAsia="Times New Roman" w:hAnsi="Times New Roman" w:cs="Times New Roman"/>
          <w:sz w:val="26"/>
          <w:szCs w:val="26"/>
        </w:rPr>
        <w:t>а</w:t>
      </w:r>
      <w:r w:rsidR="00883DE6">
        <w:rPr>
          <w:rFonts w:ascii="Times New Roman" w:eastAsia="Times New Roman" w:hAnsi="Times New Roman" w:cs="Times New Roman"/>
          <w:sz w:val="26"/>
          <w:szCs w:val="26"/>
        </w:rPr>
        <w:t>нию</w:t>
      </w:r>
      <w:r w:rsidRPr="00BF3753">
        <w:rPr>
          <w:rFonts w:ascii="Times New Roman" w:eastAsia="Times New Roman" w:hAnsi="Times New Roman" w:cs="Times New Roman"/>
          <w:sz w:val="26"/>
          <w:szCs w:val="26"/>
        </w:rPr>
        <w:t xml:space="preserve">) медицинский модуль предназначен для заготовки: в диапазоне не менее 3000 и не более </w:t>
      </w:r>
      <w:smartTag w:uri="urn:schemas-microsoft-com:office:smarttags" w:element="metricconverter">
        <w:smartTagPr>
          <w:attr w:name="ProductID" w:val="10000 литров"/>
        </w:smartTagPr>
        <w:r w:rsidRPr="00BF3753">
          <w:rPr>
            <w:rFonts w:ascii="Times New Roman" w:eastAsia="Times New Roman" w:hAnsi="Times New Roman" w:cs="Times New Roman"/>
            <w:sz w:val="26"/>
            <w:szCs w:val="26"/>
          </w:rPr>
          <w:t>10000 литров</w:t>
        </w:r>
      </w:smartTag>
      <w:r w:rsidRPr="00BF3753">
        <w:rPr>
          <w:rFonts w:ascii="Times New Roman" w:eastAsia="Times New Roman" w:hAnsi="Times New Roman" w:cs="Times New Roman"/>
          <w:sz w:val="26"/>
          <w:szCs w:val="26"/>
        </w:rPr>
        <w:t xml:space="preserve"> крови в год, ее переработки с обеспечением безопасности донорской крови, а также длительного хранения крови и ее компонентов с целью создания стратегических мобилизационных запасов, в том числе для осуществления комплекса мероприятий при чрезвычайных ситуациях.</w:t>
      </w:r>
      <w:proofErr w:type="gramEnd"/>
    </w:p>
    <w:p w:rsidR="00BF3753" w:rsidRPr="00BF3753" w:rsidRDefault="00312638" w:rsidP="004610DB">
      <w:pPr>
        <w:suppressAutoHyphens/>
        <w:spacing w:line="360" w:lineRule="exact"/>
        <w:ind w:firstLine="709"/>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Также, м</w:t>
      </w:r>
      <w:r w:rsidR="00BF3753" w:rsidRPr="00BF3753">
        <w:rPr>
          <w:rFonts w:ascii="Times New Roman" w:eastAsia="Times New Roman" w:hAnsi="Times New Roman" w:cs="Times New Roman"/>
          <w:sz w:val="26"/>
          <w:szCs w:val="26"/>
        </w:rPr>
        <w:t>едицинский модуль должен соответствовать требованиям действующих нормативных документов и иметь предусмотренное законодательством Российской Федерации разрешение на его применение (использование) на территории Российской Федерации как объект, имеющий повышенную потенциальную степень риска применения в медицинских целях – иметь регистрационное удостоверение Минздрав РФ на медицинский модуль для размещения службы крови и принадлежности, обеспечивающие осуществление функций, предусмотренных настоящим Техническим заданием.</w:t>
      </w:r>
      <w:proofErr w:type="gramEnd"/>
    </w:p>
    <w:p w:rsidR="00BF3753" w:rsidRPr="00BF3753" w:rsidRDefault="00BF3753" w:rsidP="004610DB">
      <w:pPr>
        <w:suppressAutoHyphens/>
        <w:spacing w:line="360" w:lineRule="exact"/>
        <w:ind w:firstLine="709"/>
        <w:rPr>
          <w:rFonts w:ascii="Times New Roman" w:eastAsia="Times New Roman" w:hAnsi="Times New Roman" w:cs="Times New Roman"/>
          <w:sz w:val="26"/>
          <w:szCs w:val="26"/>
        </w:rPr>
      </w:pPr>
      <w:r w:rsidRPr="00BF3753">
        <w:rPr>
          <w:rFonts w:ascii="Times New Roman" w:eastAsia="Times New Roman" w:hAnsi="Times New Roman" w:cs="Times New Roman"/>
          <w:sz w:val="26"/>
          <w:szCs w:val="26"/>
        </w:rPr>
        <w:t xml:space="preserve">Согласно пункту 5.3 информационной карты электронного аукциона качество поставляемого Товара должно соответствовать обязательным требованиям соответствующих стандартов, </w:t>
      </w:r>
      <w:proofErr w:type="spellStart"/>
      <w:r w:rsidRPr="00BF3753">
        <w:rPr>
          <w:rFonts w:ascii="Times New Roman" w:eastAsia="Times New Roman" w:hAnsi="Times New Roman" w:cs="Times New Roman"/>
          <w:sz w:val="26"/>
          <w:szCs w:val="26"/>
        </w:rPr>
        <w:t>ГОСТов</w:t>
      </w:r>
      <w:proofErr w:type="spellEnd"/>
      <w:r w:rsidRPr="00BF3753">
        <w:rPr>
          <w:rFonts w:ascii="Times New Roman" w:eastAsia="Times New Roman" w:hAnsi="Times New Roman" w:cs="Times New Roman"/>
          <w:sz w:val="26"/>
          <w:szCs w:val="26"/>
        </w:rPr>
        <w:t xml:space="preserve">, ТУ, </w:t>
      </w:r>
      <w:proofErr w:type="spellStart"/>
      <w:r w:rsidRPr="00BF3753">
        <w:rPr>
          <w:rFonts w:ascii="Times New Roman" w:eastAsia="Times New Roman" w:hAnsi="Times New Roman" w:cs="Times New Roman"/>
          <w:sz w:val="26"/>
          <w:szCs w:val="26"/>
        </w:rPr>
        <w:t>СанПиНов</w:t>
      </w:r>
      <w:proofErr w:type="spellEnd"/>
      <w:r w:rsidRPr="00BF3753">
        <w:rPr>
          <w:rFonts w:ascii="Times New Roman" w:eastAsia="Times New Roman" w:hAnsi="Times New Roman" w:cs="Times New Roman"/>
          <w:sz w:val="26"/>
          <w:szCs w:val="26"/>
        </w:rPr>
        <w:t>, техническим требованиям производителя Товара, техническим характеристикам, указанным в Приложении № 1.</w:t>
      </w:r>
    </w:p>
    <w:p w:rsidR="00BF3753" w:rsidRPr="00BF3753" w:rsidRDefault="00BF3753" w:rsidP="004610DB">
      <w:pPr>
        <w:suppressAutoHyphens/>
        <w:spacing w:line="360" w:lineRule="exact"/>
        <w:ind w:firstLine="709"/>
        <w:rPr>
          <w:rFonts w:ascii="Times New Roman" w:eastAsia="Times New Roman" w:hAnsi="Times New Roman" w:cs="Times New Roman"/>
          <w:sz w:val="26"/>
          <w:szCs w:val="26"/>
        </w:rPr>
      </w:pPr>
      <w:r w:rsidRPr="00BF3753">
        <w:rPr>
          <w:rFonts w:ascii="Times New Roman" w:eastAsia="Times New Roman" w:hAnsi="Times New Roman" w:cs="Times New Roman"/>
          <w:sz w:val="26"/>
          <w:szCs w:val="26"/>
        </w:rPr>
        <w:lastRenderedPageBreak/>
        <w:t xml:space="preserve">В соответствии с пунктом 7 информационной карты электронного аукциона «отгрузка и поставка медицинского оборудования Модуль медицинский «Служба крови» - в течение 60 дней </w:t>
      </w:r>
      <w:proofErr w:type="gramStart"/>
      <w:r w:rsidRPr="00BF3753">
        <w:rPr>
          <w:rFonts w:ascii="Times New Roman" w:eastAsia="Times New Roman" w:hAnsi="Times New Roman" w:cs="Times New Roman"/>
          <w:sz w:val="26"/>
          <w:szCs w:val="26"/>
        </w:rPr>
        <w:t>с даты заключения</w:t>
      </w:r>
      <w:proofErr w:type="gramEnd"/>
      <w:r w:rsidRPr="00BF3753">
        <w:rPr>
          <w:rFonts w:ascii="Times New Roman" w:eastAsia="Times New Roman" w:hAnsi="Times New Roman" w:cs="Times New Roman"/>
          <w:sz w:val="26"/>
          <w:szCs w:val="26"/>
        </w:rPr>
        <w:t xml:space="preserve"> Контракта. Сборка и запуск медицинского оборудования Модуль медицинский «Служба крови» - в течение 30 дней </w:t>
      </w:r>
      <w:proofErr w:type="gramStart"/>
      <w:r w:rsidRPr="00BF3753">
        <w:rPr>
          <w:rFonts w:ascii="Times New Roman" w:eastAsia="Times New Roman" w:hAnsi="Times New Roman" w:cs="Times New Roman"/>
          <w:sz w:val="26"/>
          <w:szCs w:val="26"/>
        </w:rPr>
        <w:t>с даты подписания</w:t>
      </w:r>
      <w:proofErr w:type="gramEnd"/>
      <w:r w:rsidRPr="00BF3753">
        <w:rPr>
          <w:rFonts w:ascii="Times New Roman" w:eastAsia="Times New Roman" w:hAnsi="Times New Roman" w:cs="Times New Roman"/>
          <w:sz w:val="26"/>
          <w:szCs w:val="26"/>
        </w:rPr>
        <w:t xml:space="preserve"> товарной накладной или товарно-транспортной накладной (в случае доставки Товара перевозчиком) и Акта приёмки-передачи Товара ПОСТАВЩИКОМ. </w:t>
      </w:r>
      <w:proofErr w:type="gramStart"/>
      <w:r w:rsidRPr="00BF3753">
        <w:rPr>
          <w:rFonts w:ascii="Times New Roman" w:eastAsia="Times New Roman" w:hAnsi="Times New Roman" w:cs="Times New Roman"/>
          <w:sz w:val="26"/>
          <w:szCs w:val="26"/>
        </w:rPr>
        <w:t>При поставке Товара ПОСТАВЩИК передает ЗАКАЗЧИКУ копии документов, подтверждающих качество поставленного товара (деклараций о соответствии, сертификатов соответствия, паспорта), регистрационных удостоверений, нормативной документации по контролю качества, заверенные печатью Поставщика на поставляемые Товары, документ, подтверждающий страну-производителя оборудования, а также Инструкцию пользователя (руководство по эксплуатации) на русском языке и Техническую документацию на русском языке».</w:t>
      </w:r>
      <w:proofErr w:type="gramEnd"/>
    </w:p>
    <w:p w:rsidR="00BF3753" w:rsidRPr="008C3685" w:rsidRDefault="00BF3753" w:rsidP="004610DB">
      <w:pPr>
        <w:suppressAutoHyphens/>
        <w:spacing w:line="360" w:lineRule="exact"/>
        <w:ind w:firstLine="709"/>
        <w:rPr>
          <w:rFonts w:ascii="Times New Roman" w:eastAsia="Times New Roman" w:hAnsi="Times New Roman" w:cs="Times New Roman"/>
          <w:sz w:val="26"/>
          <w:szCs w:val="26"/>
        </w:rPr>
      </w:pPr>
      <w:proofErr w:type="gramStart"/>
      <w:r w:rsidRPr="00BF3753">
        <w:rPr>
          <w:rFonts w:ascii="Times New Roman" w:eastAsia="Times New Roman" w:hAnsi="Times New Roman" w:cs="Times New Roman"/>
          <w:sz w:val="26"/>
          <w:szCs w:val="26"/>
        </w:rPr>
        <w:t xml:space="preserve">Кроме того, согласно пункту 4.5 проекта </w:t>
      </w:r>
      <w:r w:rsidRPr="008C3685">
        <w:rPr>
          <w:rFonts w:ascii="Times New Roman" w:eastAsia="Times New Roman" w:hAnsi="Times New Roman" w:cs="Times New Roman"/>
          <w:sz w:val="26"/>
          <w:szCs w:val="26"/>
        </w:rPr>
        <w:t>контракта одновременно с отгрузкой Товара ПОСТАВЩИК обязан предоставить ЗАКАЗЧИКУ, в том числе, копию регистрационного удостоверения, выданного Федеральной службой по надзору в сфере здравоохранения и социального развития России (Министерством здравоохранения Российской Федерации), заверенную печатью ПОСТАВЩИКА (если такой документ в соответствии с действующим законодательством Российской Федерации обязателен для данного вида Товара).</w:t>
      </w:r>
      <w:proofErr w:type="gramEnd"/>
    </w:p>
    <w:p w:rsidR="00BF3753" w:rsidRPr="008C3685" w:rsidRDefault="00BF3753" w:rsidP="004610DB">
      <w:pPr>
        <w:suppressAutoHyphens/>
        <w:spacing w:line="360" w:lineRule="exact"/>
        <w:ind w:firstLine="709"/>
        <w:rPr>
          <w:rFonts w:ascii="Times New Roman" w:eastAsia="Times New Roman" w:hAnsi="Times New Roman" w:cs="Times New Roman"/>
          <w:sz w:val="26"/>
          <w:szCs w:val="26"/>
        </w:rPr>
      </w:pPr>
      <w:r w:rsidRPr="008C3685">
        <w:rPr>
          <w:rFonts w:ascii="Times New Roman" w:eastAsia="Times New Roman" w:hAnsi="Times New Roman" w:cs="Times New Roman"/>
          <w:sz w:val="26"/>
          <w:szCs w:val="26"/>
        </w:rPr>
        <w:t>В соответствии с пунктом 9.1 проекта контракта приемка поставленного Товара осуществляется в ходе передачи Товара ЗАКАЗЧИКУ по месту доставки и включает в себя, в том числе</w:t>
      </w:r>
      <w:r w:rsidR="008D6BC4">
        <w:rPr>
          <w:rFonts w:ascii="Times New Roman" w:eastAsia="Times New Roman" w:hAnsi="Times New Roman" w:cs="Times New Roman"/>
          <w:sz w:val="26"/>
          <w:szCs w:val="26"/>
        </w:rPr>
        <w:t>,</w:t>
      </w:r>
      <w:r w:rsidRPr="008C3685">
        <w:rPr>
          <w:rFonts w:ascii="Times New Roman" w:eastAsia="Times New Roman" w:hAnsi="Times New Roman" w:cs="Times New Roman"/>
          <w:sz w:val="26"/>
          <w:szCs w:val="26"/>
        </w:rPr>
        <w:t xml:space="preserve"> этап по проверке наличия необходимых документов, подтверждающих соответствие Товара требованиям действующего законодательства и иной документации.</w:t>
      </w:r>
    </w:p>
    <w:p w:rsidR="00855E76" w:rsidRPr="00BF3753" w:rsidRDefault="00855E76" w:rsidP="004610DB">
      <w:pPr>
        <w:suppressAutoHyphens/>
        <w:spacing w:line="360" w:lineRule="exact"/>
        <w:ind w:firstLine="709"/>
        <w:rPr>
          <w:rFonts w:ascii="Times New Roman" w:eastAsia="Times New Roman" w:hAnsi="Times New Roman" w:cs="Times New Roman"/>
          <w:sz w:val="26"/>
          <w:szCs w:val="26"/>
        </w:rPr>
      </w:pPr>
      <w:r w:rsidRPr="008C3685">
        <w:rPr>
          <w:rFonts w:ascii="Times New Roman" w:eastAsia="Times New Roman" w:hAnsi="Times New Roman" w:cs="Times New Roman"/>
          <w:sz w:val="26"/>
          <w:szCs w:val="26"/>
        </w:rPr>
        <w:t xml:space="preserve">Пунктом 9.4 установлено, что </w:t>
      </w:r>
      <w:r w:rsidR="00D46758" w:rsidRPr="008C3685">
        <w:rPr>
          <w:rFonts w:ascii="Times New Roman" w:eastAsia="Times New Roman" w:hAnsi="Times New Roman" w:cs="Times New Roman"/>
          <w:sz w:val="26"/>
          <w:szCs w:val="26"/>
        </w:rPr>
        <w:t xml:space="preserve">приемка Товара по количеству (комплектности) и качеству оформляется Актом приемки-передачи, подписываемым ЗАКАЗЧИКОМ и ПОСТАВЩИКОМ не позднее 5 рабочих дней </w:t>
      </w:r>
      <w:proofErr w:type="gramStart"/>
      <w:r w:rsidR="00D46758" w:rsidRPr="008C3685">
        <w:rPr>
          <w:rFonts w:ascii="Times New Roman" w:eastAsia="Times New Roman" w:hAnsi="Times New Roman" w:cs="Times New Roman"/>
          <w:sz w:val="26"/>
          <w:szCs w:val="26"/>
        </w:rPr>
        <w:t>с даты приемки</w:t>
      </w:r>
      <w:proofErr w:type="gramEnd"/>
      <w:r w:rsidR="00D46758" w:rsidRPr="008C3685">
        <w:rPr>
          <w:rFonts w:ascii="Times New Roman" w:eastAsia="Times New Roman" w:hAnsi="Times New Roman" w:cs="Times New Roman"/>
          <w:sz w:val="26"/>
          <w:szCs w:val="26"/>
        </w:rPr>
        <w:t xml:space="preserve"> по</w:t>
      </w:r>
      <w:r w:rsidR="00D46758" w:rsidRPr="00D46758">
        <w:rPr>
          <w:rFonts w:ascii="Times New Roman" w:eastAsia="Times New Roman" w:hAnsi="Times New Roman" w:cs="Times New Roman"/>
          <w:sz w:val="26"/>
          <w:szCs w:val="26"/>
        </w:rPr>
        <w:t xml:space="preserve"> количеству (комплектности) и качеству Товара. Все претензии ЗАКАЗЧИКА должны быть внесены в Акт приемки-передачи Товара</w:t>
      </w:r>
      <w:r w:rsidR="00D46758">
        <w:rPr>
          <w:rFonts w:ascii="Times New Roman" w:eastAsia="Times New Roman" w:hAnsi="Times New Roman" w:cs="Times New Roman"/>
          <w:sz w:val="26"/>
          <w:szCs w:val="26"/>
        </w:rPr>
        <w:t>.</w:t>
      </w:r>
    </w:p>
    <w:p w:rsidR="00BF3753" w:rsidRPr="00BF3753" w:rsidRDefault="00BF3753" w:rsidP="004610DB">
      <w:pPr>
        <w:suppressAutoHyphens/>
        <w:spacing w:line="360" w:lineRule="exact"/>
        <w:ind w:firstLine="709"/>
        <w:rPr>
          <w:rFonts w:ascii="Times New Roman" w:eastAsia="Times New Roman" w:hAnsi="Times New Roman" w:cs="Times New Roman"/>
          <w:sz w:val="26"/>
          <w:szCs w:val="26"/>
        </w:rPr>
      </w:pPr>
      <w:r w:rsidRPr="00BF3753">
        <w:rPr>
          <w:rFonts w:ascii="Times New Roman" w:eastAsia="Times New Roman" w:hAnsi="Times New Roman" w:cs="Times New Roman"/>
          <w:sz w:val="26"/>
          <w:szCs w:val="26"/>
        </w:rPr>
        <w:t>Согласно пункту 5.20 информационной карты электронного аукциона поставка (отгрузка, доставка, разгрузка, установка, монтаж, пуско-наладка, запуск, инструктаж персонала работе с оборудованием, обучение персонала) и сборка, установка на конечное место эксплуатации Товара к заранее подготовленным ЗАКАЗЧИКОМ наружным коммуникациям осуществляется силами и средствами ПОСТАВЩИКА.</w:t>
      </w:r>
    </w:p>
    <w:p w:rsidR="00BF3753" w:rsidRPr="00BF3753" w:rsidRDefault="00BF3753" w:rsidP="004610DB">
      <w:pPr>
        <w:suppressAutoHyphens/>
        <w:spacing w:before="120" w:line="360" w:lineRule="exact"/>
        <w:ind w:firstLine="709"/>
        <w:rPr>
          <w:rFonts w:ascii="Times New Roman" w:eastAsia="Times New Roman" w:hAnsi="Times New Roman" w:cs="Times New Roman"/>
          <w:sz w:val="26"/>
          <w:szCs w:val="26"/>
        </w:rPr>
      </w:pPr>
      <w:proofErr w:type="gramStart"/>
      <w:r w:rsidRPr="00BF3753">
        <w:rPr>
          <w:rFonts w:ascii="Times New Roman" w:eastAsia="Times New Roman" w:hAnsi="Times New Roman" w:cs="Times New Roman"/>
          <w:sz w:val="26"/>
          <w:szCs w:val="26"/>
        </w:rPr>
        <w:t>В соответствии с Протоколом подведения итогов электронного аукциона от</w:t>
      </w:r>
      <w:r w:rsidR="00883DE6">
        <w:rPr>
          <w:rFonts w:ascii="Times New Roman" w:eastAsia="Times New Roman" w:hAnsi="Times New Roman" w:cs="Times New Roman"/>
          <w:sz w:val="26"/>
          <w:szCs w:val="26"/>
        </w:rPr>
        <w:t> </w:t>
      </w:r>
      <w:r w:rsidRPr="00BF3753">
        <w:rPr>
          <w:rFonts w:ascii="Times New Roman" w:eastAsia="Times New Roman" w:hAnsi="Times New Roman" w:cs="Times New Roman"/>
          <w:sz w:val="26"/>
          <w:szCs w:val="26"/>
        </w:rPr>
        <w:t xml:space="preserve">23.09.2014 № 0155200002214002193-3 аукционная комиссия рассмотрела вторые части заявок на участие в электронном аукционе, а именно, № 1 – ООО «Проект инжиниринг ДЕВЕЛОПМЕНТ», № 2 – ООО «Центр биомедицинских технологий», </w:t>
      </w:r>
      <w:r w:rsidRPr="00BF3753">
        <w:rPr>
          <w:rFonts w:ascii="Times New Roman" w:eastAsia="Times New Roman" w:hAnsi="Times New Roman" w:cs="Times New Roman"/>
          <w:sz w:val="26"/>
          <w:szCs w:val="26"/>
        </w:rPr>
        <w:lastRenderedPageBreak/>
        <w:t>приняла решение о соответствии участников требованиям Закона о контрактной системе и документации об электронном аукционе, при этом победителем электронного аукциона признано ООО «Проект инжиниринг ДЕВЕЛОПМЕНТ», предложение</w:t>
      </w:r>
      <w:proofErr w:type="gramEnd"/>
      <w:r w:rsidRPr="00BF3753">
        <w:rPr>
          <w:rFonts w:ascii="Times New Roman" w:eastAsia="Times New Roman" w:hAnsi="Times New Roman" w:cs="Times New Roman"/>
          <w:sz w:val="26"/>
          <w:szCs w:val="26"/>
        </w:rPr>
        <w:t xml:space="preserve"> о </w:t>
      </w:r>
      <w:proofErr w:type="gramStart"/>
      <w:r w:rsidRPr="00BF3753">
        <w:rPr>
          <w:rFonts w:ascii="Times New Roman" w:eastAsia="Times New Roman" w:hAnsi="Times New Roman" w:cs="Times New Roman"/>
          <w:sz w:val="26"/>
          <w:szCs w:val="26"/>
        </w:rPr>
        <w:t>цене</w:t>
      </w:r>
      <w:proofErr w:type="gramEnd"/>
      <w:r w:rsidRPr="00BF3753">
        <w:rPr>
          <w:rFonts w:ascii="Times New Roman" w:eastAsia="Times New Roman" w:hAnsi="Times New Roman" w:cs="Times New Roman"/>
          <w:sz w:val="26"/>
          <w:szCs w:val="26"/>
        </w:rPr>
        <w:t xml:space="preserve"> которого составило 182 432 151,00 рублей.</w:t>
      </w:r>
    </w:p>
    <w:p w:rsidR="00BF3753" w:rsidRDefault="00BF3753" w:rsidP="004610DB">
      <w:pPr>
        <w:pStyle w:val="ConsPlusNormal"/>
        <w:suppressAutoHyphens/>
        <w:spacing w:line="360" w:lineRule="exact"/>
        <w:ind w:firstLine="851"/>
        <w:jc w:val="both"/>
        <w:rPr>
          <w:rFonts w:ascii="Times New Roman" w:hAnsi="Times New Roman" w:cs="Times New Roman"/>
          <w:sz w:val="26"/>
          <w:szCs w:val="26"/>
        </w:rPr>
      </w:pPr>
      <w:r w:rsidRPr="0078532B">
        <w:rPr>
          <w:rFonts w:ascii="Times New Roman" w:hAnsi="Times New Roman" w:cs="Times New Roman"/>
          <w:sz w:val="26"/>
          <w:szCs w:val="26"/>
        </w:rPr>
        <w:t xml:space="preserve">По итогам проведенного электронного аукциона между ГБУЗ «Пензенская областная станция переливания крови» </w:t>
      </w:r>
      <w:proofErr w:type="gramStart"/>
      <w:r w:rsidRPr="0078532B">
        <w:rPr>
          <w:rFonts w:ascii="Times New Roman" w:hAnsi="Times New Roman" w:cs="Times New Roman"/>
          <w:sz w:val="26"/>
          <w:szCs w:val="26"/>
        </w:rPr>
        <w:t>и ООО</w:t>
      </w:r>
      <w:proofErr w:type="gramEnd"/>
      <w:r w:rsidRPr="0078532B">
        <w:rPr>
          <w:rFonts w:ascii="Times New Roman" w:hAnsi="Times New Roman" w:cs="Times New Roman"/>
          <w:sz w:val="26"/>
          <w:szCs w:val="26"/>
        </w:rPr>
        <w:t xml:space="preserve"> «ПРОЕКТ ИНЖИНИРИНГ ДЕВЕЛОПМЕНТ» заключен государственный контракт от 14.10.2014 №</w:t>
      </w:r>
      <w:r>
        <w:rPr>
          <w:rFonts w:ascii="Times New Roman" w:hAnsi="Times New Roman" w:cs="Times New Roman"/>
          <w:sz w:val="26"/>
          <w:szCs w:val="26"/>
        </w:rPr>
        <w:t> </w:t>
      </w:r>
      <w:r w:rsidRPr="00712117">
        <w:rPr>
          <w:rFonts w:ascii="Times New Roman" w:hAnsi="Times New Roman" w:cs="Times New Roman"/>
          <w:sz w:val="26"/>
          <w:szCs w:val="26"/>
        </w:rPr>
        <w:t>0155200002214002193</w:t>
      </w:r>
      <w:r w:rsidRPr="0078532B">
        <w:rPr>
          <w:rFonts w:ascii="Times New Roman" w:hAnsi="Times New Roman" w:cs="Times New Roman"/>
          <w:sz w:val="26"/>
          <w:szCs w:val="26"/>
        </w:rPr>
        <w:t>.</w:t>
      </w:r>
    </w:p>
    <w:p w:rsidR="0017121B" w:rsidRDefault="0017121B" w:rsidP="004610DB">
      <w:pPr>
        <w:suppressAutoHyphens/>
        <w:spacing w:line="360" w:lineRule="exact"/>
        <w:ind w:left="20" w:right="20"/>
        <w:rPr>
          <w:rFonts w:ascii="Times New Roman" w:eastAsia="Times New Roman" w:hAnsi="Times New Roman" w:cs="Times New Roman"/>
          <w:sz w:val="26"/>
          <w:szCs w:val="26"/>
        </w:rPr>
      </w:pPr>
      <w:r w:rsidRPr="00BF3753">
        <w:rPr>
          <w:rFonts w:ascii="Times New Roman" w:eastAsia="Times New Roman" w:hAnsi="Times New Roman" w:cs="Times New Roman"/>
          <w:sz w:val="26"/>
          <w:szCs w:val="26"/>
        </w:rPr>
        <w:t xml:space="preserve">В соответствии с условиями поставки товара, предусмотренными Контрактом, поставщик обязан </w:t>
      </w:r>
      <w:r w:rsidR="004610DB">
        <w:rPr>
          <w:rFonts w:ascii="Times New Roman" w:eastAsia="Times New Roman" w:hAnsi="Times New Roman" w:cs="Times New Roman"/>
          <w:sz w:val="26"/>
          <w:szCs w:val="26"/>
        </w:rPr>
        <w:t>предоставить заказчику товарно-</w:t>
      </w:r>
      <w:r w:rsidRPr="00BF3753">
        <w:rPr>
          <w:rFonts w:ascii="Times New Roman" w:eastAsia="Times New Roman" w:hAnsi="Times New Roman" w:cs="Times New Roman"/>
          <w:sz w:val="26"/>
          <w:szCs w:val="26"/>
        </w:rPr>
        <w:t>транспортную накладную; товарную накладную, содержащую полную информацию по поставленному товару в соответствии со спецификацией к контракту; счет/счет-фактуру; акт приемки-передачи товара; копию сертификата или декларации соответствия, заверенную печатью поставщика и производителя; копию регистрационного удостоверения, выданного Федеральной службой по надзору в сфере здравоохранения и социального развития РФ, заверенную печатью поставщика; копию санитарно-эпидемиологического заключения, выданного СЭС РФ, заверенную печатью поставщика; технический паспорт на товар; гарантийный талон производителя и поставщика; инструкцию пользователя.</w:t>
      </w:r>
    </w:p>
    <w:p w:rsidR="001D7863" w:rsidRPr="00BF3753" w:rsidRDefault="001D7863" w:rsidP="004610DB">
      <w:pPr>
        <w:suppressAutoHyphens/>
        <w:spacing w:line="360" w:lineRule="exact"/>
        <w:ind w:left="20" w:right="20" w:firstLine="700"/>
        <w:rPr>
          <w:rFonts w:ascii="Times New Roman" w:eastAsia="Times New Roman" w:hAnsi="Times New Roman" w:cs="Times New Roman"/>
          <w:sz w:val="26"/>
          <w:szCs w:val="26"/>
        </w:rPr>
      </w:pPr>
      <w:r w:rsidRPr="00BF3753">
        <w:rPr>
          <w:rFonts w:ascii="Times New Roman" w:eastAsia="Times New Roman" w:hAnsi="Times New Roman" w:cs="Times New Roman"/>
          <w:sz w:val="26"/>
          <w:szCs w:val="26"/>
        </w:rPr>
        <w:t xml:space="preserve">Согласно </w:t>
      </w:r>
      <w:r>
        <w:rPr>
          <w:rFonts w:ascii="Times New Roman" w:eastAsia="Times New Roman" w:hAnsi="Times New Roman" w:cs="Times New Roman"/>
          <w:sz w:val="26"/>
          <w:szCs w:val="26"/>
        </w:rPr>
        <w:t xml:space="preserve"> имеющейся в материалах дела </w:t>
      </w:r>
      <w:r w:rsidRPr="00BF3753">
        <w:rPr>
          <w:rFonts w:ascii="Times New Roman" w:eastAsia="Times New Roman" w:hAnsi="Times New Roman" w:cs="Times New Roman"/>
          <w:sz w:val="26"/>
          <w:szCs w:val="26"/>
        </w:rPr>
        <w:t xml:space="preserve">информации, </w:t>
      </w:r>
      <w:r>
        <w:rPr>
          <w:rFonts w:ascii="Times New Roman" w:eastAsia="Times New Roman" w:hAnsi="Times New Roman" w:cs="Times New Roman"/>
          <w:sz w:val="26"/>
          <w:szCs w:val="26"/>
        </w:rPr>
        <w:t>З</w:t>
      </w:r>
      <w:r w:rsidRPr="00BF3753">
        <w:rPr>
          <w:rFonts w:ascii="Times New Roman" w:eastAsia="Times New Roman" w:hAnsi="Times New Roman" w:cs="Times New Roman"/>
          <w:sz w:val="26"/>
          <w:szCs w:val="26"/>
        </w:rPr>
        <w:t>аказчику были предоставлены лишь товарно-транспортная накладная, счёт, акт приемки-передачи товара.</w:t>
      </w:r>
    </w:p>
    <w:p w:rsidR="001D7863" w:rsidRPr="00BF3753" w:rsidRDefault="001D7863" w:rsidP="004610DB">
      <w:pPr>
        <w:suppressAutoHyphens/>
        <w:spacing w:line="360" w:lineRule="exact"/>
        <w:ind w:left="20" w:right="20" w:firstLine="700"/>
        <w:rPr>
          <w:rFonts w:ascii="Times New Roman" w:eastAsia="Times New Roman" w:hAnsi="Times New Roman" w:cs="Times New Roman"/>
          <w:sz w:val="26"/>
          <w:szCs w:val="26"/>
        </w:rPr>
      </w:pPr>
      <w:r w:rsidRPr="00BF3753">
        <w:rPr>
          <w:rFonts w:ascii="Times New Roman" w:eastAsia="Times New Roman" w:hAnsi="Times New Roman" w:cs="Times New Roman"/>
          <w:sz w:val="26"/>
          <w:szCs w:val="26"/>
        </w:rPr>
        <w:t>Пунктом 3 Контракта определён порядок расчёта, который осуществляется в 3 этапа (30%, 50% и 20 % от цены контракта):</w:t>
      </w:r>
    </w:p>
    <w:p w:rsidR="001D7863" w:rsidRPr="00BF3753" w:rsidRDefault="001D7863" w:rsidP="004610DB">
      <w:pPr>
        <w:widowControl/>
        <w:numPr>
          <w:ilvl w:val="0"/>
          <w:numId w:val="3"/>
        </w:numPr>
        <w:tabs>
          <w:tab w:val="left" w:pos="922"/>
        </w:tabs>
        <w:suppressAutoHyphens/>
        <w:autoSpaceDE/>
        <w:autoSpaceDN/>
        <w:adjustRightInd/>
        <w:spacing w:line="360" w:lineRule="exact"/>
        <w:ind w:left="20" w:right="20" w:firstLine="700"/>
        <w:rPr>
          <w:rFonts w:ascii="Times New Roman" w:eastAsia="Times New Roman" w:hAnsi="Times New Roman" w:cs="Times New Roman"/>
          <w:sz w:val="26"/>
          <w:szCs w:val="26"/>
        </w:rPr>
      </w:pPr>
      <w:r w:rsidRPr="00BF3753">
        <w:rPr>
          <w:rFonts w:ascii="Times New Roman" w:eastAsia="Times New Roman" w:hAnsi="Times New Roman" w:cs="Times New Roman"/>
          <w:sz w:val="26"/>
          <w:szCs w:val="26"/>
        </w:rPr>
        <w:t xml:space="preserve">в размере 30% от цены Контракта (54 729 645 руб.) оплачивается не позднее 10 рабочих дней </w:t>
      </w:r>
      <w:proofErr w:type="gramStart"/>
      <w:r w:rsidRPr="00BF3753">
        <w:rPr>
          <w:rFonts w:ascii="Times New Roman" w:eastAsia="Times New Roman" w:hAnsi="Times New Roman" w:cs="Times New Roman"/>
          <w:sz w:val="26"/>
          <w:szCs w:val="26"/>
        </w:rPr>
        <w:t>с даты отгрузки</w:t>
      </w:r>
      <w:proofErr w:type="gramEnd"/>
      <w:r w:rsidRPr="00BF3753">
        <w:rPr>
          <w:rFonts w:ascii="Times New Roman" w:eastAsia="Times New Roman" w:hAnsi="Times New Roman" w:cs="Times New Roman"/>
          <w:sz w:val="26"/>
          <w:szCs w:val="26"/>
        </w:rPr>
        <w:t xml:space="preserve"> товара на основании полученного от поставщика счета, счета-фактуры;</w:t>
      </w:r>
    </w:p>
    <w:p w:rsidR="001D7863" w:rsidRPr="00BF3753" w:rsidRDefault="001D7863" w:rsidP="004610DB">
      <w:pPr>
        <w:widowControl/>
        <w:numPr>
          <w:ilvl w:val="0"/>
          <w:numId w:val="3"/>
        </w:numPr>
        <w:tabs>
          <w:tab w:val="left" w:pos="918"/>
        </w:tabs>
        <w:suppressAutoHyphens/>
        <w:autoSpaceDE/>
        <w:autoSpaceDN/>
        <w:adjustRightInd/>
        <w:spacing w:line="360" w:lineRule="exact"/>
        <w:ind w:left="20" w:right="20" w:firstLine="700"/>
        <w:rPr>
          <w:rFonts w:ascii="Times New Roman" w:eastAsia="Times New Roman" w:hAnsi="Times New Roman" w:cs="Times New Roman"/>
          <w:sz w:val="26"/>
          <w:szCs w:val="26"/>
        </w:rPr>
      </w:pPr>
      <w:r w:rsidRPr="00BF3753">
        <w:rPr>
          <w:rFonts w:ascii="Times New Roman" w:eastAsia="Times New Roman" w:hAnsi="Times New Roman" w:cs="Times New Roman"/>
          <w:sz w:val="26"/>
          <w:szCs w:val="26"/>
        </w:rPr>
        <w:t xml:space="preserve">50% от цены Контракта (91 216 075 руб.) оплачивается не позднее 10 рабочих дней </w:t>
      </w:r>
      <w:proofErr w:type="gramStart"/>
      <w:r w:rsidRPr="00BF3753">
        <w:rPr>
          <w:rFonts w:ascii="Times New Roman" w:eastAsia="Times New Roman" w:hAnsi="Times New Roman" w:cs="Times New Roman"/>
          <w:sz w:val="26"/>
          <w:szCs w:val="26"/>
        </w:rPr>
        <w:t>с даты</w:t>
      </w:r>
      <w:proofErr w:type="gramEnd"/>
      <w:r w:rsidRPr="00BF3753">
        <w:rPr>
          <w:rFonts w:ascii="Times New Roman" w:eastAsia="Times New Roman" w:hAnsi="Times New Roman" w:cs="Times New Roman"/>
          <w:sz w:val="26"/>
          <w:szCs w:val="26"/>
        </w:rPr>
        <w:t xml:space="preserve"> фактической поставки на склад заказчика.</w:t>
      </w:r>
    </w:p>
    <w:p w:rsidR="001D7863" w:rsidRDefault="001D7863" w:rsidP="004610DB">
      <w:pPr>
        <w:suppressAutoHyphens/>
        <w:spacing w:line="360" w:lineRule="exact"/>
        <w:ind w:left="20" w:right="20"/>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 </w:t>
      </w:r>
      <w:r w:rsidRPr="00BF3753">
        <w:rPr>
          <w:rFonts w:ascii="Times New Roman" w:eastAsia="Times New Roman" w:hAnsi="Times New Roman" w:cs="Times New Roman"/>
          <w:sz w:val="26"/>
          <w:szCs w:val="26"/>
        </w:rPr>
        <w:t>оставшиеся 20% от цены Контракта (36 486 430 руб.) оплачивается не позднее 10 рабочих дней с даты подписании Акта пуска товара, установленного поставщиком и принятого заказчиком, на основании полученных от поставщика счета, счета-фактуры, оригинала подписанного сторонами Акта запуска (с отметкой о проведении инструктажа).</w:t>
      </w:r>
      <w:proofErr w:type="gramEnd"/>
    </w:p>
    <w:p w:rsidR="00E732CF" w:rsidRDefault="00E732CF" w:rsidP="004610DB">
      <w:pPr>
        <w:suppressAutoHyphens/>
        <w:spacing w:line="360" w:lineRule="exact"/>
        <w:ind w:left="20" w:right="20"/>
        <w:rPr>
          <w:rFonts w:ascii="Times New Roman" w:hAnsi="Times New Roman" w:cs="Times New Roman"/>
          <w:sz w:val="26"/>
          <w:szCs w:val="26"/>
        </w:rPr>
      </w:pPr>
      <w:r>
        <w:rPr>
          <w:rFonts w:ascii="Times New Roman" w:eastAsia="Times New Roman" w:hAnsi="Times New Roman" w:cs="Times New Roman"/>
          <w:sz w:val="26"/>
          <w:szCs w:val="26"/>
        </w:rPr>
        <w:t xml:space="preserve">В соответствии с транспортной накладной </w:t>
      </w:r>
      <w:r w:rsidR="00775481">
        <w:rPr>
          <w:rFonts w:ascii="Times New Roman" w:eastAsia="Times New Roman" w:hAnsi="Times New Roman" w:cs="Times New Roman"/>
          <w:sz w:val="26"/>
          <w:szCs w:val="26"/>
        </w:rPr>
        <w:t xml:space="preserve">от 23.10.2014 </w:t>
      </w:r>
      <w:r w:rsidRPr="00052CA9">
        <w:rPr>
          <w:rFonts w:ascii="Times New Roman" w:hAnsi="Times New Roman" w:cs="Times New Roman"/>
          <w:sz w:val="26"/>
          <w:szCs w:val="26"/>
        </w:rPr>
        <w:t>ООО «Проект инжиниринг ДЕВЕЛОПМЕНТ»</w:t>
      </w:r>
      <w:r>
        <w:rPr>
          <w:rFonts w:ascii="Times New Roman" w:hAnsi="Times New Roman" w:cs="Times New Roman"/>
          <w:sz w:val="26"/>
          <w:szCs w:val="26"/>
        </w:rPr>
        <w:t xml:space="preserve"> </w:t>
      </w:r>
      <w:r w:rsidR="00E34354">
        <w:rPr>
          <w:rFonts w:ascii="Times New Roman" w:hAnsi="Times New Roman" w:cs="Times New Roman"/>
          <w:sz w:val="26"/>
          <w:szCs w:val="26"/>
        </w:rPr>
        <w:t>произвело отгрузку Товара (</w:t>
      </w:r>
      <w:r w:rsidR="004070DE">
        <w:rPr>
          <w:rFonts w:ascii="Times New Roman" w:hAnsi="Times New Roman" w:cs="Times New Roman"/>
          <w:sz w:val="26"/>
          <w:szCs w:val="26"/>
        </w:rPr>
        <w:t>модуль медицинский для размещения Службы крови)</w:t>
      </w:r>
      <w:r w:rsidR="00E34354">
        <w:rPr>
          <w:rFonts w:ascii="Times New Roman" w:hAnsi="Times New Roman" w:cs="Times New Roman"/>
          <w:sz w:val="26"/>
          <w:szCs w:val="26"/>
        </w:rPr>
        <w:t>.</w:t>
      </w:r>
      <w:r w:rsidR="008373D4">
        <w:rPr>
          <w:rFonts w:ascii="Times New Roman" w:hAnsi="Times New Roman" w:cs="Times New Roman"/>
          <w:sz w:val="26"/>
          <w:szCs w:val="26"/>
        </w:rPr>
        <w:t xml:space="preserve"> Сопроводительные документы в накладной не значатся. </w:t>
      </w:r>
    </w:p>
    <w:p w:rsidR="008373D4" w:rsidRDefault="008373D4" w:rsidP="004610DB">
      <w:pPr>
        <w:suppressAutoHyphens/>
        <w:spacing w:line="360" w:lineRule="exact"/>
        <w:ind w:left="20" w:right="20"/>
        <w:rPr>
          <w:rFonts w:ascii="Times New Roman" w:hAnsi="Times New Roman" w:cs="Times New Roman"/>
          <w:sz w:val="26"/>
          <w:szCs w:val="26"/>
        </w:rPr>
      </w:pPr>
      <w:r>
        <w:rPr>
          <w:rFonts w:ascii="Times New Roman" w:eastAsia="Times New Roman" w:hAnsi="Times New Roman" w:cs="Times New Roman"/>
          <w:sz w:val="26"/>
          <w:szCs w:val="26"/>
        </w:rPr>
        <w:t xml:space="preserve">В соответствии с платежным поручением от 05.11.2014 № 1356 </w:t>
      </w:r>
      <w:r w:rsidR="001D7863">
        <w:rPr>
          <w:rFonts w:ascii="Times New Roman" w:eastAsia="Times New Roman" w:hAnsi="Times New Roman" w:cs="Times New Roman"/>
          <w:sz w:val="26"/>
          <w:szCs w:val="26"/>
        </w:rPr>
        <w:t>Заказчик оплатил по контракту 54 729 645-30 рублей</w:t>
      </w:r>
      <w:r w:rsidR="0097086C">
        <w:rPr>
          <w:rFonts w:ascii="Times New Roman" w:eastAsia="Times New Roman" w:hAnsi="Times New Roman" w:cs="Times New Roman"/>
          <w:sz w:val="26"/>
          <w:szCs w:val="26"/>
        </w:rPr>
        <w:t xml:space="preserve"> (первый </w:t>
      </w:r>
      <w:r w:rsidR="00A111DF">
        <w:rPr>
          <w:rFonts w:ascii="Times New Roman" w:eastAsia="Times New Roman" w:hAnsi="Times New Roman" w:cs="Times New Roman"/>
          <w:sz w:val="26"/>
          <w:szCs w:val="26"/>
        </w:rPr>
        <w:t>платеж</w:t>
      </w:r>
      <w:r w:rsidR="0097086C">
        <w:rPr>
          <w:rFonts w:ascii="Times New Roman" w:eastAsia="Times New Roman" w:hAnsi="Times New Roman" w:cs="Times New Roman"/>
          <w:sz w:val="26"/>
          <w:szCs w:val="26"/>
        </w:rPr>
        <w:t xml:space="preserve"> – 30%)</w:t>
      </w:r>
      <w:r w:rsidR="001D7863">
        <w:rPr>
          <w:rFonts w:ascii="Times New Roman" w:eastAsia="Times New Roman" w:hAnsi="Times New Roman" w:cs="Times New Roman"/>
          <w:sz w:val="26"/>
          <w:szCs w:val="26"/>
        </w:rPr>
        <w:t>.</w:t>
      </w:r>
    </w:p>
    <w:p w:rsidR="0017121B" w:rsidRDefault="0017121B" w:rsidP="004610DB">
      <w:pPr>
        <w:pStyle w:val="ConsPlusNormal"/>
        <w:suppressAutoHyphens/>
        <w:spacing w:line="360" w:lineRule="exact"/>
        <w:ind w:firstLine="851"/>
        <w:jc w:val="both"/>
        <w:rPr>
          <w:rFonts w:ascii="Times New Roman" w:hAnsi="Times New Roman" w:cs="Times New Roman"/>
          <w:sz w:val="26"/>
          <w:szCs w:val="26"/>
        </w:rPr>
      </w:pPr>
      <w:r>
        <w:rPr>
          <w:rFonts w:ascii="Times New Roman" w:hAnsi="Times New Roman" w:cs="Times New Roman"/>
          <w:sz w:val="26"/>
          <w:szCs w:val="26"/>
        </w:rPr>
        <w:lastRenderedPageBreak/>
        <w:t xml:space="preserve">Согласно акту </w:t>
      </w:r>
      <w:r w:rsidRPr="00052CA9">
        <w:rPr>
          <w:rFonts w:ascii="Times New Roman" w:hAnsi="Times New Roman" w:cs="Times New Roman"/>
          <w:sz w:val="26"/>
          <w:szCs w:val="26"/>
        </w:rPr>
        <w:t>приема-передачи товара от 13.12.2014 Поставщик в лице ООО</w:t>
      </w:r>
      <w:r w:rsidR="00E34354">
        <w:rPr>
          <w:rFonts w:ascii="Times New Roman" w:hAnsi="Times New Roman" w:cs="Times New Roman"/>
          <w:sz w:val="26"/>
          <w:szCs w:val="26"/>
        </w:rPr>
        <w:t> </w:t>
      </w:r>
      <w:r w:rsidRPr="00052CA9">
        <w:rPr>
          <w:rFonts w:ascii="Times New Roman" w:hAnsi="Times New Roman" w:cs="Times New Roman"/>
          <w:sz w:val="26"/>
          <w:szCs w:val="26"/>
        </w:rPr>
        <w:t>«Проект инжиниринг ДЕВЕЛОПМЕНТ»</w:t>
      </w:r>
      <w:r>
        <w:rPr>
          <w:rFonts w:ascii="Times New Roman" w:hAnsi="Times New Roman" w:cs="Times New Roman"/>
          <w:sz w:val="26"/>
          <w:szCs w:val="26"/>
        </w:rPr>
        <w:t xml:space="preserve"> </w:t>
      </w:r>
      <w:r w:rsidRPr="00052CA9">
        <w:rPr>
          <w:rFonts w:ascii="Times New Roman" w:hAnsi="Times New Roman" w:cs="Times New Roman"/>
          <w:sz w:val="26"/>
          <w:szCs w:val="26"/>
        </w:rPr>
        <w:t>осуществил поставку товара Заказчику ГБУЗ «Пензенская</w:t>
      </w:r>
      <w:r w:rsidRPr="0078532B">
        <w:rPr>
          <w:rFonts w:ascii="Times New Roman" w:hAnsi="Times New Roman" w:cs="Times New Roman"/>
          <w:sz w:val="26"/>
          <w:szCs w:val="26"/>
        </w:rPr>
        <w:t xml:space="preserve"> областная станция переливания крови»</w:t>
      </w:r>
      <w:r>
        <w:rPr>
          <w:rFonts w:ascii="Times New Roman" w:hAnsi="Times New Roman" w:cs="Times New Roman"/>
          <w:sz w:val="26"/>
          <w:szCs w:val="26"/>
        </w:rPr>
        <w:t>.</w:t>
      </w:r>
    </w:p>
    <w:p w:rsidR="0097086C" w:rsidRDefault="0097086C" w:rsidP="004610DB">
      <w:pPr>
        <w:suppressAutoHyphens/>
        <w:spacing w:line="360" w:lineRule="exact"/>
        <w:ind w:left="20" w:right="20"/>
        <w:rPr>
          <w:rFonts w:ascii="Times New Roman" w:hAnsi="Times New Roman" w:cs="Times New Roman"/>
          <w:sz w:val="26"/>
          <w:szCs w:val="26"/>
        </w:rPr>
      </w:pPr>
      <w:r>
        <w:rPr>
          <w:rFonts w:ascii="Times New Roman" w:eastAsia="Times New Roman" w:hAnsi="Times New Roman" w:cs="Times New Roman"/>
          <w:sz w:val="26"/>
          <w:szCs w:val="26"/>
        </w:rPr>
        <w:t xml:space="preserve">В соответствии с платежным поручением от 30.12.2014 № 1706 Заказчик оплатил по контракту </w:t>
      </w:r>
      <w:r w:rsidRPr="00BF3753">
        <w:rPr>
          <w:rFonts w:ascii="Times New Roman" w:eastAsia="Times New Roman" w:hAnsi="Times New Roman" w:cs="Times New Roman"/>
          <w:sz w:val="26"/>
          <w:szCs w:val="26"/>
        </w:rPr>
        <w:t>91 216 075</w:t>
      </w:r>
      <w:r>
        <w:rPr>
          <w:rFonts w:ascii="Times New Roman" w:eastAsia="Times New Roman" w:hAnsi="Times New Roman" w:cs="Times New Roman"/>
          <w:sz w:val="26"/>
          <w:szCs w:val="26"/>
        </w:rPr>
        <w:t xml:space="preserve">-50 рублей (второй </w:t>
      </w:r>
      <w:r w:rsidR="00A111DF">
        <w:rPr>
          <w:rFonts w:ascii="Times New Roman" w:eastAsia="Times New Roman" w:hAnsi="Times New Roman" w:cs="Times New Roman"/>
          <w:sz w:val="26"/>
          <w:szCs w:val="26"/>
        </w:rPr>
        <w:t>платеж</w:t>
      </w:r>
      <w:r>
        <w:rPr>
          <w:rFonts w:ascii="Times New Roman" w:eastAsia="Times New Roman" w:hAnsi="Times New Roman" w:cs="Times New Roman"/>
          <w:sz w:val="26"/>
          <w:szCs w:val="26"/>
        </w:rPr>
        <w:t xml:space="preserve"> – 50%).</w:t>
      </w:r>
    </w:p>
    <w:p w:rsidR="0017121B" w:rsidRPr="00BF3753" w:rsidRDefault="0017121B" w:rsidP="004610DB">
      <w:pPr>
        <w:suppressAutoHyphens/>
        <w:spacing w:line="360" w:lineRule="exact"/>
        <w:ind w:left="20" w:right="20" w:firstLine="700"/>
        <w:rPr>
          <w:rFonts w:ascii="Times New Roman" w:eastAsia="Times New Roman" w:hAnsi="Times New Roman" w:cs="Times New Roman"/>
          <w:sz w:val="26"/>
          <w:szCs w:val="26"/>
        </w:rPr>
      </w:pPr>
      <w:r w:rsidRPr="00BF3753">
        <w:rPr>
          <w:rFonts w:ascii="Times New Roman" w:eastAsia="Times New Roman" w:hAnsi="Times New Roman" w:cs="Times New Roman"/>
          <w:sz w:val="26"/>
          <w:szCs w:val="26"/>
        </w:rPr>
        <w:t xml:space="preserve">В настоящее время заказчиком в связи с отгрузкой товара и его поставкой на склад перечислено </w:t>
      </w:r>
      <w:r w:rsidRPr="002F39A4">
        <w:rPr>
          <w:rFonts w:ascii="Times New Roman" w:eastAsia="Times New Roman" w:hAnsi="Times New Roman" w:cs="Times New Roman"/>
          <w:sz w:val="26"/>
          <w:szCs w:val="26"/>
          <w:u w:val="single"/>
        </w:rPr>
        <w:t>145 94</w:t>
      </w:r>
      <w:r w:rsidR="00E2110C">
        <w:rPr>
          <w:rFonts w:ascii="Times New Roman" w:eastAsia="Times New Roman" w:hAnsi="Times New Roman" w:cs="Times New Roman"/>
          <w:sz w:val="26"/>
          <w:szCs w:val="26"/>
          <w:u w:val="single"/>
        </w:rPr>
        <w:t>5 </w:t>
      </w:r>
      <w:r w:rsidRPr="002F39A4">
        <w:rPr>
          <w:rFonts w:ascii="Times New Roman" w:eastAsia="Times New Roman" w:hAnsi="Times New Roman" w:cs="Times New Roman"/>
          <w:sz w:val="26"/>
          <w:szCs w:val="26"/>
          <w:u w:val="single"/>
        </w:rPr>
        <w:t>720</w:t>
      </w:r>
      <w:r w:rsidR="00E2110C">
        <w:rPr>
          <w:rFonts w:ascii="Times New Roman" w:eastAsia="Times New Roman" w:hAnsi="Times New Roman" w:cs="Times New Roman"/>
          <w:sz w:val="26"/>
          <w:szCs w:val="26"/>
          <w:u w:val="single"/>
        </w:rPr>
        <w:t>,80</w:t>
      </w:r>
      <w:r w:rsidRPr="002F39A4">
        <w:rPr>
          <w:rFonts w:ascii="Times New Roman" w:eastAsia="Times New Roman" w:hAnsi="Times New Roman" w:cs="Times New Roman"/>
          <w:sz w:val="26"/>
          <w:szCs w:val="26"/>
          <w:u w:val="single"/>
        </w:rPr>
        <w:t xml:space="preserve"> руб.</w:t>
      </w:r>
      <w:r w:rsidR="0097086C">
        <w:rPr>
          <w:rFonts w:ascii="Times New Roman" w:eastAsia="Times New Roman" w:hAnsi="Times New Roman" w:cs="Times New Roman"/>
          <w:sz w:val="26"/>
          <w:szCs w:val="26"/>
          <w:u w:val="single"/>
        </w:rPr>
        <w:t>, что составляет 80% от цены контракта</w:t>
      </w:r>
      <w:r w:rsidRPr="00BF3753">
        <w:rPr>
          <w:rFonts w:ascii="Times New Roman" w:eastAsia="Times New Roman" w:hAnsi="Times New Roman" w:cs="Times New Roman"/>
          <w:sz w:val="26"/>
          <w:szCs w:val="26"/>
        </w:rPr>
        <w:t>.</w:t>
      </w:r>
    </w:p>
    <w:p w:rsidR="0017121B" w:rsidRDefault="00BD6505" w:rsidP="004610DB">
      <w:pPr>
        <w:suppressAutoHyphens/>
        <w:spacing w:line="360" w:lineRule="exact"/>
        <w:ind w:right="20" w:firstLine="700"/>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Согласно подписанному акту</w:t>
      </w:r>
      <w:r w:rsidR="0017121B" w:rsidRPr="00BF3753">
        <w:rPr>
          <w:rFonts w:ascii="Times New Roman" w:eastAsia="Times New Roman" w:hAnsi="Times New Roman" w:cs="Times New Roman"/>
          <w:sz w:val="26"/>
          <w:szCs w:val="26"/>
        </w:rPr>
        <w:t xml:space="preserve"> </w:t>
      </w:r>
      <w:r w:rsidR="00AB3E49" w:rsidRPr="00052CA9">
        <w:rPr>
          <w:rFonts w:ascii="Times New Roman" w:hAnsi="Times New Roman" w:cs="Times New Roman"/>
          <w:sz w:val="26"/>
          <w:szCs w:val="26"/>
        </w:rPr>
        <w:t xml:space="preserve">приема-передачи товара от 13.12.2014 </w:t>
      </w:r>
      <w:r w:rsidR="0017121B" w:rsidRPr="00BF3753">
        <w:rPr>
          <w:rFonts w:ascii="Times New Roman" w:eastAsia="Times New Roman" w:hAnsi="Times New Roman" w:cs="Times New Roman"/>
          <w:sz w:val="26"/>
          <w:szCs w:val="26"/>
        </w:rPr>
        <w:t xml:space="preserve"> качество, количество и комплектность модуля медицинского «Служба крови» соответствовали условиям контракта. Недостатков товара выявлено не было</w:t>
      </w:r>
      <w:r w:rsidR="00AB3E49">
        <w:rPr>
          <w:rFonts w:ascii="Times New Roman" w:eastAsia="Times New Roman" w:hAnsi="Times New Roman" w:cs="Times New Roman"/>
          <w:sz w:val="26"/>
          <w:szCs w:val="26"/>
        </w:rPr>
        <w:t xml:space="preserve"> (пункт 2 акта). Также в акте отсутствуют какие-либо замечания со стороны Заказчика.</w:t>
      </w:r>
    </w:p>
    <w:p w:rsidR="0017121B" w:rsidRPr="00BF3753" w:rsidRDefault="0017121B" w:rsidP="004610DB">
      <w:pPr>
        <w:suppressAutoHyphens/>
        <w:spacing w:line="360" w:lineRule="exact"/>
        <w:ind w:right="20" w:firstLine="700"/>
        <w:rPr>
          <w:rFonts w:ascii="Times New Roman" w:eastAsia="Times New Roman" w:hAnsi="Times New Roman" w:cs="Times New Roman"/>
          <w:sz w:val="26"/>
          <w:szCs w:val="26"/>
        </w:rPr>
      </w:pPr>
      <w:r w:rsidRPr="00BF3753">
        <w:rPr>
          <w:rFonts w:ascii="Times New Roman" w:eastAsia="Times New Roman" w:hAnsi="Times New Roman" w:cs="Times New Roman"/>
          <w:sz w:val="26"/>
          <w:szCs w:val="26"/>
        </w:rPr>
        <w:t>Несмотря на то, что поставщиком в полном объеме не был представлен предусмотренный контрактом пакет документов</w:t>
      </w:r>
      <w:r w:rsidR="00106AC7">
        <w:rPr>
          <w:rFonts w:ascii="Times New Roman" w:eastAsia="Times New Roman" w:hAnsi="Times New Roman" w:cs="Times New Roman"/>
          <w:sz w:val="26"/>
          <w:szCs w:val="26"/>
        </w:rPr>
        <w:t xml:space="preserve"> на поставляемый Товар</w:t>
      </w:r>
      <w:r w:rsidRPr="00BF3753">
        <w:rPr>
          <w:rFonts w:ascii="Times New Roman" w:eastAsia="Times New Roman" w:hAnsi="Times New Roman" w:cs="Times New Roman"/>
          <w:sz w:val="26"/>
          <w:szCs w:val="26"/>
        </w:rPr>
        <w:t>, в том числе регистрационное удостоверение, заказчиком был</w:t>
      </w:r>
      <w:r w:rsidR="00106AC7">
        <w:rPr>
          <w:rFonts w:ascii="Times New Roman" w:eastAsia="Times New Roman" w:hAnsi="Times New Roman" w:cs="Times New Roman"/>
          <w:sz w:val="26"/>
          <w:szCs w:val="26"/>
        </w:rPr>
        <w:t xml:space="preserve"> принят данный Товар и </w:t>
      </w:r>
      <w:r w:rsidRPr="00BF3753">
        <w:rPr>
          <w:rFonts w:ascii="Times New Roman" w:eastAsia="Times New Roman" w:hAnsi="Times New Roman" w:cs="Times New Roman"/>
          <w:sz w:val="26"/>
          <w:szCs w:val="26"/>
        </w:rPr>
        <w:t xml:space="preserve">произведена оплата </w:t>
      </w:r>
      <w:r w:rsidR="009B6C8F">
        <w:rPr>
          <w:rFonts w:ascii="Times New Roman" w:eastAsia="Times New Roman" w:hAnsi="Times New Roman" w:cs="Times New Roman"/>
          <w:sz w:val="26"/>
          <w:szCs w:val="26"/>
        </w:rPr>
        <w:t xml:space="preserve">первого и </w:t>
      </w:r>
      <w:r w:rsidRPr="00BF3753">
        <w:rPr>
          <w:rFonts w:ascii="Times New Roman" w:eastAsia="Times New Roman" w:hAnsi="Times New Roman" w:cs="Times New Roman"/>
          <w:sz w:val="26"/>
          <w:szCs w:val="26"/>
        </w:rPr>
        <w:t xml:space="preserve">второго этапа исполнения контракта в сумме </w:t>
      </w:r>
      <w:r w:rsidR="009B6C8F" w:rsidRPr="002F39A4">
        <w:rPr>
          <w:rFonts w:ascii="Times New Roman" w:eastAsia="Times New Roman" w:hAnsi="Times New Roman" w:cs="Times New Roman"/>
          <w:sz w:val="26"/>
          <w:szCs w:val="26"/>
          <w:u w:val="single"/>
        </w:rPr>
        <w:t>145 94</w:t>
      </w:r>
      <w:r w:rsidR="00E2110C">
        <w:rPr>
          <w:rFonts w:ascii="Times New Roman" w:eastAsia="Times New Roman" w:hAnsi="Times New Roman" w:cs="Times New Roman"/>
          <w:sz w:val="26"/>
          <w:szCs w:val="26"/>
          <w:u w:val="single"/>
        </w:rPr>
        <w:t>5 </w:t>
      </w:r>
      <w:r w:rsidR="009B6C8F" w:rsidRPr="002F39A4">
        <w:rPr>
          <w:rFonts w:ascii="Times New Roman" w:eastAsia="Times New Roman" w:hAnsi="Times New Roman" w:cs="Times New Roman"/>
          <w:sz w:val="26"/>
          <w:szCs w:val="26"/>
          <w:u w:val="single"/>
        </w:rPr>
        <w:t>720</w:t>
      </w:r>
      <w:r w:rsidR="00E2110C">
        <w:rPr>
          <w:rFonts w:ascii="Times New Roman" w:eastAsia="Times New Roman" w:hAnsi="Times New Roman" w:cs="Times New Roman"/>
          <w:sz w:val="26"/>
          <w:szCs w:val="26"/>
          <w:u w:val="single"/>
        </w:rPr>
        <w:t>,80</w:t>
      </w:r>
      <w:r w:rsidR="009B6C8F" w:rsidRPr="002F39A4">
        <w:rPr>
          <w:rFonts w:ascii="Times New Roman" w:eastAsia="Times New Roman" w:hAnsi="Times New Roman" w:cs="Times New Roman"/>
          <w:sz w:val="26"/>
          <w:szCs w:val="26"/>
          <w:u w:val="single"/>
        </w:rPr>
        <w:t xml:space="preserve"> руб</w:t>
      </w:r>
      <w:proofErr w:type="gramStart"/>
      <w:r w:rsidR="009B6C8F" w:rsidRPr="002F39A4">
        <w:rPr>
          <w:rFonts w:ascii="Times New Roman" w:eastAsia="Times New Roman" w:hAnsi="Times New Roman" w:cs="Times New Roman"/>
          <w:sz w:val="26"/>
          <w:szCs w:val="26"/>
          <w:u w:val="single"/>
        </w:rPr>
        <w:t>.</w:t>
      </w:r>
      <w:r w:rsidRPr="00BF3753">
        <w:rPr>
          <w:rFonts w:ascii="Times New Roman" w:eastAsia="Times New Roman" w:hAnsi="Times New Roman" w:cs="Times New Roman"/>
          <w:sz w:val="26"/>
          <w:szCs w:val="26"/>
        </w:rPr>
        <w:t>.</w:t>
      </w:r>
      <w:proofErr w:type="gramEnd"/>
    </w:p>
    <w:p w:rsidR="0078413E" w:rsidRPr="0078413E" w:rsidRDefault="001137B0" w:rsidP="004610DB">
      <w:pPr>
        <w:pStyle w:val="ConsPlusNormal"/>
        <w:spacing w:before="120" w:line="360" w:lineRule="exact"/>
        <w:ind w:firstLine="851"/>
        <w:jc w:val="both"/>
        <w:rPr>
          <w:rFonts w:ascii="Times New Roman" w:hAnsi="Times New Roman" w:cs="Times New Roman"/>
          <w:sz w:val="26"/>
          <w:szCs w:val="26"/>
        </w:rPr>
      </w:pPr>
      <w:r>
        <w:rPr>
          <w:rFonts w:ascii="Times New Roman" w:hAnsi="Times New Roman" w:cs="Times New Roman"/>
          <w:sz w:val="26"/>
          <w:szCs w:val="26"/>
        </w:rPr>
        <w:t xml:space="preserve">На заседаниях и в письменных пояснениях Ответчики заявили довод о том, что </w:t>
      </w:r>
      <w:r w:rsidR="0093797B">
        <w:rPr>
          <w:rFonts w:ascii="Times New Roman" w:hAnsi="Times New Roman" w:cs="Times New Roman"/>
          <w:sz w:val="26"/>
          <w:szCs w:val="26"/>
        </w:rPr>
        <w:t>в соответствии с контрактом предметом является поставка Товара</w:t>
      </w:r>
      <w:r w:rsidR="009B6C8F">
        <w:rPr>
          <w:rFonts w:ascii="Times New Roman" w:hAnsi="Times New Roman" w:cs="Times New Roman"/>
          <w:sz w:val="26"/>
          <w:szCs w:val="26"/>
        </w:rPr>
        <w:t>. В</w:t>
      </w:r>
      <w:r w:rsidR="0093797B">
        <w:rPr>
          <w:rFonts w:ascii="Times New Roman" w:hAnsi="Times New Roman" w:cs="Times New Roman"/>
          <w:sz w:val="26"/>
          <w:szCs w:val="26"/>
        </w:rPr>
        <w:t xml:space="preserve"> настоящий момент договор в полном объеме не исполнен, то есть поставка</w:t>
      </w:r>
      <w:r w:rsidR="00296CBC">
        <w:rPr>
          <w:rFonts w:ascii="Times New Roman" w:hAnsi="Times New Roman" w:cs="Times New Roman"/>
          <w:sz w:val="26"/>
          <w:szCs w:val="26"/>
        </w:rPr>
        <w:t>, по мнению Ответчиков,</w:t>
      </w:r>
      <w:r w:rsidR="0093797B">
        <w:rPr>
          <w:rFonts w:ascii="Times New Roman" w:hAnsi="Times New Roman" w:cs="Times New Roman"/>
          <w:sz w:val="26"/>
          <w:szCs w:val="26"/>
        </w:rPr>
        <w:t xml:space="preserve"> не осуществлена</w:t>
      </w:r>
      <w:r w:rsidR="002E55EB">
        <w:rPr>
          <w:rFonts w:ascii="Times New Roman" w:hAnsi="Times New Roman" w:cs="Times New Roman"/>
          <w:sz w:val="26"/>
          <w:szCs w:val="26"/>
        </w:rPr>
        <w:t xml:space="preserve"> </w:t>
      </w:r>
      <w:r w:rsidR="002A59CB">
        <w:rPr>
          <w:rFonts w:ascii="Times New Roman" w:hAnsi="Times New Roman" w:cs="Times New Roman"/>
          <w:sz w:val="26"/>
          <w:szCs w:val="26"/>
        </w:rPr>
        <w:t>в соответствии с контрактом</w:t>
      </w:r>
      <w:r w:rsidR="0093797B">
        <w:rPr>
          <w:rFonts w:ascii="Times New Roman" w:hAnsi="Times New Roman" w:cs="Times New Roman"/>
          <w:sz w:val="26"/>
          <w:szCs w:val="26"/>
        </w:rPr>
        <w:t xml:space="preserve">, поэтому </w:t>
      </w:r>
      <w:r w:rsidR="002E55EB">
        <w:rPr>
          <w:rFonts w:ascii="Times New Roman" w:hAnsi="Times New Roman" w:cs="Times New Roman"/>
          <w:sz w:val="26"/>
          <w:szCs w:val="26"/>
        </w:rPr>
        <w:t xml:space="preserve">регистрационное удостоверение Исполнителем </w:t>
      </w:r>
      <w:r w:rsidR="00296CBC">
        <w:rPr>
          <w:rFonts w:ascii="Times New Roman" w:hAnsi="Times New Roman" w:cs="Times New Roman"/>
          <w:sz w:val="26"/>
          <w:szCs w:val="26"/>
        </w:rPr>
        <w:t>можно будет</w:t>
      </w:r>
      <w:r w:rsidR="002E55EB">
        <w:rPr>
          <w:rFonts w:ascii="Times New Roman" w:hAnsi="Times New Roman" w:cs="Times New Roman"/>
          <w:sz w:val="26"/>
          <w:szCs w:val="26"/>
        </w:rPr>
        <w:t xml:space="preserve"> представ</w:t>
      </w:r>
      <w:r w:rsidR="00296CBC">
        <w:rPr>
          <w:rFonts w:ascii="Times New Roman" w:hAnsi="Times New Roman" w:cs="Times New Roman"/>
          <w:sz w:val="26"/>
          <w:szCs w:val="26"/>
        </w:rPr>
        <w:t>ить</w:t>
      </w:r>
      <w:r w:rsidR="002E55EB">
        <w:rPr>
          <w:rFonts w:ascii="Times New Roman" w:hAnsi="Times New Roman" w:cs="Times New Roman"/>
          <w:sz w:val="26"/>
          <w:szCs w:val="26"/>
        </w:rPr>
        <w:t xml:space="preserve"> при исполнении контракта в полном объеме. </w:t>
      </w:r>
      <w:r w:rsidR="00CA145B">
        <w:rPr>
          <w:rFonts w:ascii="Times New Roman" w:hAnsi="Times New Roman" w:cs="Times New Roman"/>
          <w:sz w:val="26"/>
          <w:szCs w:val="26"/>
        </w:rPr>
        <w:t>Кроме того, о</w:t>
      </w:r>
      <w:r w:rsidR="00AC613E">
        <w:rPr>
          <w:rFonts w:ascii="Times New Roman" w:hAnsi="Times New Roman" w:cs="Times New Roman"/>
          <w:sz w:val="26"/>
          <w:szCs w:val="26"/>
        </w:rPr>
        <w:t xml:space="preserve">плата произведена </w:t>
      </w:r>
      <w:r w:rsidR="00296CBC">
        <w:rPr>
          <w:rFonts w:ascii="Times New Roman" w:hAnsi="Times New Roman" w:cs="Times New Roman"/>
          <w:sz w:val="26"/>
          <w:szCs w:val="26"/>
        </w:rPr>
        <w:t>частично</w:t>
      </w:r>
      <w:r w:rsidR="00AC613E">
        <w:rPr>
          <w:rFonts w:ascii="Times New Roman" w:hAnsi="Times New Roman" w:cs="Times New Roman"/>
          <w:sz w:val="26"/>
          <w:szCs w:val="26"/>
        </w:rPr>
        <w:t xml:space="preserve">. </w:t>
      </w:r>
      <w:r w:rsidR="002A59CB">
        <w:rPr>
          <w:rFonts w:ascii="Times New Roman" w:hAnsi="Times New Roman" w:cs="Times New Roman"/>
          <w:sz w:val="26"/>
          <w:szCs w:val="26"/>
        </w:rPr>
        <w:t>Оплата второго этапа</w:t>
      </w:r>
      <w:r w:rsidR="00AC613E">
        <w:rPr>
          <w:rFonts w:ascii="Times New Roman" w:hAnsi="Times New Roman" w:cs="Times New Roman"/>
          <w:sz w:val="26"/>
          <w:szCs w:val="26"/>
        </w:rPr>
        <w:t xml:space="preserve"> произведена в связи с поставкой товара на склад Заказчика. </w:t>
      </w:r>
      <w:r w:rsidR="00B0588A">
        <w:rPr>
          <w:rFonts w:ascii="Times New Roman" w:hAnsi="Times New Roman" w:cs="Times New Roman"/>
          <w:sz w:val="26"/>
          <w:szCs w:val="26"/>
        </w:rPr>
        <w:t xml:space="preserve">Все необходимые документы Исполнителю необходимо представить в момент поставки Товара, в связи с внесенными изменениями в Контракт. </w:t>
      </w:r>
      <w:proofErr w:type="gramStart"/>
      <w:r w:rsidR="002E55EB">
        <w:rPr>
          <w:rFonts w:ascii="Times New Roman" w:hAnsi="Times New Roman" w:cs="Times New Roman"/>
          <w:sz w:val="26"/>
          <w:szCs w:val="26"/>
        </w:rPr>
        <w:t xml:space="preserve">При обосновании указанного довода </w:t>
      </w:r>
      <w:r w:rsidR="0078413E" w:rsidRPr="0078413E">
        <w:rPr>
          <w:rFonts w:ascii="Times New Roman" w:hAnsi="Times New Roman" w:cs="Times New Roman"/>
          <w:sz w:val="26"/>
          <w:szCs w:val="26"/>
        </w:rPr>
        <w:t xml:space="preserve">Представители ГБУЗ «Пензенский областной клинический центр  крови» пояснили, что </w:t>
      </w:r>
      <w:r w:rsidR="0012557D">
        <w:rPr>
          <w:rFonts w:ascii="Times New Roman" w:hAnsi="Times New Roman" w:cs="Times New Roman"/>
          <w:sz w:val="26"/>
          <w:szCs w:val="26"/>
        </w:rPr>
        <w:t>с</w:t>
      </w:r>
      <w:r w:rsidR="0078413E" w:rsidRPr="0078413E">
        <w:rPr>
          <w:rFonts w:ascii="Times New Roman" w:hAnsi="Times New Roman" w:cs="Times New Roman"/>
          <w:sz w:val="26"/>
          <w:szCs w:val="26"/>
        </w:rPr>
        <w:t>огласно п. 7 раздела 1 информационной карты электронного аукциона, по результатам которого был заключен государственный контракт</w:t>
      </w:r>
      <w:r w:rsidR="005B5981">
        <w:rPr>
          <w:rFonts w:ascii="Times New Roman" w:hAnsi="Times New Roman" w:cs="Times New Roman"/>
          <w:sz w:val="26"/>
          <w:szCs w:val="26"/>
        </w:rPr>
        <w:t>,</w:t>
      </w:r>
      <w:r w:rsidR="0078413E" w:rsidRPr="0078413E">
        <w:rPr>
          <w:rFonts w:ascii="Times New Roman" w:hAnsi="Times New Roman" w:cs="Times New Roman"/>
          <w:sz w:val="26"/>
          <w:szCs w:val="26"/>
        </w:rPr>
        <w:t xml:space="preserve"> содержал условие о предоставлении копий документов, подтверждающих качество поставленного товара (деклараций о соответствии, сертификатов соответствия, паспорта), регистрационных удостоверений, нормативной документации по контролю качества, заверенные печатью Поставщика на поставляемые Товары, документ, подтверждающий</w:t>
      </w:r>
      <w:proofErr w:type="gramEnd"/>
      <w:r w:rsidR="0078413E" w:rsidRPr="0078413E">
        <w:rPr>
          <w:rFonts w:ascii="Times New Roman" w:hAnsi="Times New Roman" w:cs="Times New Roman"/>
          <w:sz w:val="26"/>
          <w:szCs w:val="26"/>
        </w:rPr>
        <w:t xml:space="preserve"> страну-производителя оборудования, а также Инструкцию пользователя (руководство по эксплуатации) на русском языке и Техническую документацию на русском языке, при поставке товара. Вместе с тем, согласно п. 4.5. раздела 3 Проекта контракта электронного аукциона данные документы необходимо было представить </w:t>
      </w:r>
      <w:r w:rsidR="0078413E" w:rsidRPr="0012557D">
        <w:rPr>
          <w:rFonts w:ascii="Times New Roman" w:hAnsi="Times New Roman" w:cs="Times New Roman"/>
          <w:sz w:val="26"/>
          <w:szCs w:val="26"/>
          <w:u w:val="single"/>
        </w:rPr>
        <w:t>одновременно с отгрузкой Товара</w:t>
      </w:r>
      <w:r w:rsidR="0078413E" w:rsidRPr="0078413E">
        <w:rPr>
          <w:rFonts w:ascii="Times New Roman" w:hAnsi="Times New Roman" w:cs="Times New Roman"/>
          <w:sz w:val="26"/>
          <w:szCs w:val="26"/>
        </w:rPr>
        <w:t xml:space="preserve">. Поскольку данные разночтения в аукционной документации - в информационной карте и тексте контракта были установлены уже в ходе исполнения контракта, то есть после подведения итогов электронного аукциона № 0155200002214002193-3 от «23» сентября 2014 года и заключения 14.10.2014 </w:t>
      </w:r>
      <w:r w:rsidR="0078413E" w:rsidRPr="0078413E">
        <w:rPr>
          <w:rFonts w:ascii="Times New Roman" w:hAnsi="Times New Roman" w:cs="Times New Roman"/>
          <w:sz w:val="26"/>
          <w:szCs w:val="26"/>
        </w:rPr>
        <w:lastRenderedPageBreak/>
        <w:t xml:space="preserve">контракта, возможность внесения изменений в положения документации об электронном аукционе отсутствовала, в </w:t>
      </w:r>
      <w:proofErr w:type="gramStart"/>
      <w:r w:rsidR="0078413E" w:rsidRPr="0078413E">
        <w:rPr>
          <w:rFonts w:ascii="Times New Roman" w:hAnsi="Times New Roman" w:cs="Times New Roman"/>
          <w:sz w:val="26"/>
          <w:szCs w:val="26"/>
        </w:rPr>
        <w:t>связи</w:t>
      </w:r>
      <w:proofErr w:type="gramEnd"/>
      <w:r w:rsidR="0078413E" w:rsidRPr="0078413E">
        <w:rPr>
          <w:rFonts w:ascii="Times New Roman" w:hAnsi="Times New Roman" w:cs="Times New Roman"/>
          <w:sz w:val="26"/>
          <w:szCs w:val="26"/>
        </w:rPr>
        <w:t xml:space="preserve"> с чем изменения в п.4.5. контракта в целях приведения его в </w:t>
      </w:r>
      <w:proofErr w:type="gramStart"/>
      <w:r w:rsidR="0078413E" w:rsidRPr="0078413E">
        <w:rPr>
          <w:rFonts w:ascii="Times New Roman" w:hAnsi="Times New Roman" w:cs="Times New Roman"/>
          <w:sz w:val="26"/>
          <w:szCs w:val="26"/>
        </w:rPr>
        <w:t>соответствии</w:t>
      </w:r>
      <w:proofErr w:type="gramEnd"/>
      <w:r w:rsidR="0078413E" w:rsidRPr="0078413E">
        <w:rPr>
          <w:rFonts w:ascii="Times New Roman" w:hAnsi="Times New Roman" w:cs="Times New Roman"/>
          <w:sz w:val="26"/>
          <w:szCs w:val="26"/>
        </w:rPr>
        <w:t xml:space="preserve"> с аукционной документацией и устранения разночтений были внесены на основании судебного акта - Определения Арбитражного суда Пензенской области от  03.06.2015, Дело № А49-3020/2015.</w:t>
      </w:r>
    </w:p>
    <w:p w:rsidR="0017121B" w:rsidRDefault="00CA145B" w:rsidP="004610DB">
      <w:pPr>
        <w:pStyle w:val="ConsPlusNormal"/>
        <w:suppressAutoHyphens/>
        <w:spacing w:line="360" w:lineRule="exact"/>
        <w:ind w:firstLine="851"/>
        <w:jc w:val="both"/>
        <w:rPr>
          <w:rFonts w:ascii="Times New Roman" w:hAnsi="Times New Roman" w:cs="Times New Roman"/>
          <w:sz w:val="26"/>
          <w:szCs w:val="26"/>
        </w:rPr>
      </w:pPr>
      <w:r>
        <w:rPr>
          <w:rFonts w:ascii="Times New Roman" w:hAnsi="Times New Roman" w:cs="Times New Roman"/>
          <w:sz w:val="26"/>
          <w:szCs w:val="26"/>
        </w:rPr>
        <w:t>Рассмотрев указанный довод, Комиссия при</w:t>
      </w:r>
      <w:r w:rsidR="009A4BB0">
        <w:rPr>
          <w:rFonts w:ascii="Times New Roman" w:hAnsi="Times New Roman" w:cs="Times New Roman"/>
          <w:sz w:val="26"/>
          <w:szCs w:val="26"/>
        </w:rPr>
        <w:t>няла решение его отклонить по следующим основаниям.</w:t>
      </w:r>
    </w:p>
    <w:p w:rsidR="000E5BA7" w:rsidRDefault="00453F4A" w:rsidP="004610DB">
      <w:pPr>
        <w:suppressAutoHyphens/>
        <w:spacing w:line="360" w:lineRule="exact"/>
        <w:ind w:firstLine="709"/>
        <w:rPr>
          <w:rFonts w:ascii="Times New Roman" w:eastAsia="Times New Roman" w:hAnsi="Times New Roman" w:cs="Times New Roman"/>
          <w:sz w:val="26"/>
          <w:szCs w:val="26"/>
        </w:rPr>
      </w:pPr>
      <w:r>
        <w:rPr>
          <w:rFonts w:ascii="Times New Roman" w:hAnsi="Times New Roman" w:cs="Times New Roman"/>
          <w:sz w:val="26"/>
          <w:szCs w:val="26"/>
        </w:rPr>
        <w:t>Как было указано ранее, в</w:t>
      </w:r>
      <w:r w:rsidR="009A4BB0">
        <w:rPr>
          <w:rFonts w:ascii="Times New Roman" w:hAnsi="Times New Roman" w:cs="Times New Roman"/>
          <w:sz w:val="26"/>
          <w:szCs w:val="26"/>
        </w:rPr>
        <w:t xml:space="preserve"> соответствии с разделом 9 Контракта определен порядок приемки Товара. </w:t>
      </w:r>
      <w:r w:rsidR="000E5BA7" w:rsidRPr="00BF3753">
        <w:rPr>
          <w:rFonts w:ascii="Times New Roman" w:eastAsia="Times New Roman" w:hAnsi="Times New Roman" w:cs="Times New Roman"/>
          <w:sz w:val="26"/>
          <w:szCs w:val="26"/>
        </w:rPr>
        <w:t xml:space="preserve">В соответствии с пунктом 9.1 проекта контракта </w:t>
      </w:r>
      <w:r w:rsidR="000E5BA7" w:rsidRPr="00D46758">
        <w:rPr>
          <w:rFonts w:ascii="Times New Roman" w:eastAsia="Times New Roman" w:hAnsi="Times New Roman" w:cs="Times New Roman"/>
          <w:sz w:val="26"/>
          <w:szCs w:val="26"/>
          <w:u w:val="single"/>
        </w:rPr>
        <w:t>приемка поставленного Товара осуществляется в ходе передачи Товара ЗАКАЗЧИКУ</w:t>
      </w:r>
      <w:r w:rsidR="000E5BA7" w:rsidRPr="00BF3753">
        <w:rPr>
          <w:rFonts w:ascii="Times New Roman" w:eastAsia="Times New Roman" w:hAnsi="Times New Roman" w:cs="Times New Roman"/>
          <w:sz w:val="26"/>
          <w:szCs w:val="26"/>
        </w:rPr>
        <w:t xml:space="preserve"> </w:t>
      </w:r>
      <w:r w:rsidR="000E5BA7" w:rsidRPr="00B0588A">
        <w:rPr>
          <w:rFonts w:ascii="Times New Roman" w:eastAsia="Times New Roman" w:hAnsi="Times New Roman" w:cs="Times New Roman"/>
          <w:sz w:val="26"/>
          <w:szCs w:val="26"/>
          <w:u w:val="single"/>
        </w:rPr>
        <w:t>по месту доставки</w:t>
      </w:r>
      <w:r w:rsidR="000E5BA7" w:rsidRPr="00BF3753">
        <w:rPr>
          <w:rFonts w:ascii="Times New Roman" w:eastAsia="Times New Roman" w:hAnsi="Times New Roman" w:cs="Times New Roman"/>
          <w:sz w:val="26"/>
          <w:szCs w:val="26"/>
        </w:rPr>
        <w:t xml:space="preserve"> и включает в себя, в том числе этап по проверке наличия необходимых документов, подтверждающих соответствие Товара требованиям действующего законодательства и иной документации.</w:t>
      </w:r>
    </w:p>
    <w:p w:rsidR="000E5BA7" w:rsidRPr="00BF3753" w:rsidRDefault="000E5BA7" w:rsidP="004610DB">
      <w:pPr>
        <w:suppressAutoHyphens/>
        <w:spacing w:line="360" w:lineRule="exact"/>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Пунктом 9.4 установлено, что </w:t>
      </w:r>
      <w:r w:rsidRPr="00D46758">
        <w:rPr>
          <w:rFonts w:ascii="Times New Roman" w:eastAsia="Times New Roman" w:hAnsi="Times New Roman" w:cs="Times New Roman"/>
          <w:sz w:val="26"/>
          <w:szCs w:val="26"/>
          <w:u w:val="single"/>
        </w:rPr>
        <w:t>приемка Товара по количеству (комплектности) и качеству оформляется Актом приемки-передачи</w:t>
      </w:r>
      <w:r w:rsidRPr="00D46758">
        <w:rPr>
          <w:rFonts w:ascii="Times New Roman" w:eastAsia="Times New Roman" w:hAnsi="Times New Roman" w:cs="Times New Roman"/>
          <w:sz w:val="26"/>
          <w:szCs w:val="26"/>
        </w:rPr>
        <w:t xml:space="preserve">, подписываемым ЗАКАЗЧИКОМ и ПОСТАВЩИКОМ не позднее 5 рабочих дней </w:t>
      </w:r>
      <w:proofErr w:type="gramStart"/>
      <w:r w:rsidRPr="00D46758">
        <w:rPr>
          <w:rFonts w:ascii="Times New Roman" w:eastAsia="Times New Roman" w:hAnsi="Times New Roman" w:cs="Times New Roman"/>
          <w:sz w:val="26"/>
          <w:szCs w:val="26"/>
        </w:rPr>
        <w:t>с даты приемки</w:t>
      </w:r>
      <w:proofErr w:type="gramEnd"/>
      <w:r w:rsidRPr="00D46758">
        <w:rPr>
          <w:rFonts w:ascii="Times New Roman" w:eastAsia="Times New Roman" w:hAnsi="Times New Roman" w:cs="Times New Roman"/>
          <w:sz w:val="26"/>
          <w:szCs w:val="26"/>
        </w:rPr>
        <w:t xml:space="preserve"> по количеству (комплектности) и качеству Товара. Все претензии ЗАКАЗЧИКА должны быть внесены в Акт приемки-передачи Товара</w:t>
      </w:r>
      <w:r>
        <w:rPr>
          <w:rFonts w:ascii="Times New Roman" w:eastAsia="Times New Roman" w:hAnsi="Times New Roman" w:cs="Times New Roman"/>
          <w:sz w:val="26"/>
          <w:szCs w:val="26"/>
        </w:rPr>
        <w:t>.</w:t>
      </w:r>
    </w:p>
    <w:p w:rsidR="009A4BB0" w:rsidRDefault="00BD6505" w:rsidP="004610DB">
      <w:pPr>
        <w:pStyle w:val="ConsPlusNormal"/>
        <w:suppressAutoHyphens/>
        <w:spacing w:line="360" w:lineRule="exact"/>
        <w:ind w:firstLine="851"/>
        <w:jc w:val="both"/>
        <w:rPr>
          <w:rFonts w:ascii="Times New Roman" w:hAnsi="Times New Roman" w:cs="Times New Roman"/>
          <w:sz w:val="26"/>
          <w:szCs w:val="26"/>
        </w:rPr>
      </w:pPr>
      <w:r>
        <w:rPr>
          <w:rFonts w:ascii="Times New Roman" w:hAnsi="Times New Roman" w:cs="Times New Roman"/>
          <w:sz w:val="26"/>
          <w:szCs w:val="26"/>
        </w:rPr>
        <w:t>Согласно акту</w:t>
      </w:r>
      <w:r w:rsidR="000E5BA7">
        <w:rPr>
          <w:rFonts w:ascii="Times New Roman" w:hAnsi="Times New Roman" w:cs="Times New Roman"/>
          <w:sz w:val="26"/>
          <w:szCs w:val="26"/>
        </w:rPr>
        <w:t xml:space="preserve"> </w:t>
      </w:r>
      <w:r w:rsidR="00453F4A" w:rsidRPr="00052CA9">
        <w:rPr>
          <w:rFonts w:ascii="Times New Roman" w:hAnsi="Times New Roman" w:cs="Times New Roman"/>
          <w:sz w:val="26"/>
          <w:szCs w:val="26"/>
        </w:rPr>
        <w:t>приема-передачи товара от 13.12.2014</w:t>
      </w:r>
      <w:r w:rsidR="007C71EA">
        <w:rPr>
          <w:rFonts w:ascii="Times New Roman" w:hAnsi="Times New Roman" w:cs="Times New Roman"/>
          <w:sz w:val="26"/>
          <w:szCs w:val="26"/>
        </w:rPr>
        <w:t xml:space="preserve"> (далее – Акт)</w:t>
      </w:r>
      <w:r w:rsidR="00453F4A" w:rsidRPr="00052CA9">
        <w:rPr>
          <w:rFonts w:ascii="Times New Roman" w:hAnsi="Times New Roman" w:cs="Times New Roman"/>
          <w:sz w:val="26"/>
          <w:szCs w:val="26"/>
        </w:rPr>
        <w:t xml:space="preserve"> </w:t>
      </w:r>
      <w:r w:rsidR="00453F4A" w:rsidRPr="00BF3753">
        <w:rPr>
          <w:rFonts w:ascii="Times New Roman" w:hAnsi="Times New Roman" w:cs="Times New Roman"/>
          <w:sz w:val="26"/>
          <w:szCs w:val="26"/>
        </w:rPr>
        <w:t xml:space="preserve"> качество, количество и комплектность модуля медицинского «Служба крови» соответствовали условиям контракта. Недостатков товара выявлено не было</w:t>
      </w:r>
      <w:r w:rsidR="00453F4A">
        <w:rPr>
          <w:rFonts w:ascii="Times New Roman" w:hAnsi="Times New Roman" w:cs="Times New Roman"/>
          <w:sz w:val="26"/>
          <w:szCs w:val="26"/>
        </w:rPr>
        <w:t xml:space="preserve"> (пункт 2 акта). Также в акте отсутствуют какие-либо замечания со стороны Заказчика. </w:t>
      </w:r>
    </w:p>
    <w:p w:rsidR="00453F4A" w:rsidRDefault="00453F4A" w:rsidP="004610DB">
      <w:pPr>
        <w:pStyle w:val="ConsPlusNormal"/>
        <w:suppressAutoHyphens/>
        <w:spacing w:line="360" w:lineRule="exact"/>
        <w:ind w:firstLine="851"/>
        <w:jc w:val="both"/>
        <w:rPr>
          <w:rFonts w:ascii="Times New Roman" w:hAnsi="Times New Roman" w:cs="Times New Roman"/>
          <w:sz w:val="26"/>
          <w:szCs w:val="26"/>
        </w:rPr>
      </w:pPr>
      <w:r>
        <w:rPr>
          <w:rFonts w:ascii="Times New Roman" w:hAnsi="Times New Roman" w:cs="Times New Roman"/>
          <w:sz w:val="26"/>
          <w:szCs w:val="26"/>
        </w:rPr>
        <w:t>То есть на момент подписания данного акта Заказчиком был принят данный Товар как со</w:t>
      </w:r>
      <w:r w:rsidR="00590E4C">
        <w:rPr>
          <w:rFonts w:ascii="Times New Roman" w:hAnsi="Times New Roman" w:cs="Times New Roman"/>
          <w:sz w:val="26"/>
          <w:szCs w:val="26"/>
        </w:rPr>
        <w:t xml:space="preserve">ответствующий условиям и требованиям контракта и технического задания. </w:t>
      </w:r>
    </w:p>
    <w:p w:rsidR="00590E4C" w:rsidRDefault="005B5981" w:rsidP="004610DB">
      <w:pPr>
        <w:pStyle w:val="ConsPlusNormal"/>
        <w:suppressAutoHyphens/>
        <w:spacing w:line="360" w:lineRule="exact"/>
        <w:ind w:firstLine="851"/>
        <w:jc w:val="both"/>
        <w:rPr>
          <w:rFonts w:ascii="Times New Roman" w:hAnsi="Times New Roman" w:cs="Times New Roman"/>
          <w:sz w:val="26"/>
          <w:szCs w:val="26"/>
        </w:rPr>
      </w:pPr>
      <w:r>
        <w:rPr>
          <w:rFonts w:ascii="Times New Roman" w:hAnsi="Times New Roman" w:cs="Times New Roman"/>
          <w:sz w:val="26"/>
          <w:szCs w:val="26"/>
        </w:rPr>
        <w:t>Комиссией</w:t>
      </w:r>
      <w:r w:rsidR="007F1D26">
        <w:rPr>
          <w:rFonts w:ascii="Times New Roman" w:hAnsi="Times New Roman" w:cs="Times New Roman"/>
          <w:sz w:val="26"/>
          <w:szCs w:val="26"/>
        </w:rPr>
        <w:t xml:space="preserve"> установлено, что</w:t>
      </w:r>
      <w:r w:rsidR="00590E4C">
        <w:rPr>
          <w:rFonts w:ascii="Times New Roman" w:hAnsi="Times New Roman" w:cs="Times New Roman"/>
          <w:sz w:val="26"/>
          <w:szCs w:val="26"/>
        </w:rPr>
        <w:t xml:space="preserve"> на момент подписания </w:t>
      </w:r>
      <w:r>
        <w:rPr>
          <w:rFonts w:ascii="Times New Roman" w:hAnsi="Times New Roman" w:cs="Times New Roman"/>
          <w:sz w:val="26"/>
          <w:szCs w:val="26"/>
        </w:rPr>
        <w:t>Акта</w:t>
      </w:r>
      <w:r w:rsidR="00590E4C">
        <w:rPr>
          <w:rFonts w:ascii="Times New Roman" w:hAnsi="Times New Roman" w:cs="Times New Roman"/>
          <w:sz w:val="26"/>
          <w:szCs w:val="26"/>
        </w:rPr>
        <w:t xml:space="preserve"> Заказчику был поставлен Товар в виде </w:t>
      </w:r>
      <w:proofErr w:type="gramStart"/>
      <w:r w:rsidR="00590E4C">
        <w:rPr>
          <w:rFonts w:ascii="Times New Roman" w:hAnsi="Times New Roman" w:cs="Times New Roman"/>
          <w:sz w:val="26"/>
          <w:szCs w:val="26"/>
        </w:rPr>
        <w:t>комплектующих</w:t>
      </w:r>
      <w:proofErr w:type="gramEnd"/>
      <w:r w:rsidR="00590E4C">
        <w:rPr>
          <w:rFonts w:ascii="Times New Roman" w:hAnsi="Times New Roman" w:cs="Times New Roman"/>
          <w:sz w:val="26"/>
          <w:szCs w:val="26"/>
        </w:rPr>
        <w:t xml:space="preserve">. </w:t>
      </w:r>
      <w:r w:rsidR="00863D49">
        <w:rPr>
          <w:rFonts w:ascii="Times New Roman" w:hAnsi="Times New Roman" w:cs="Times New Roman"/>
          <w:sz w:val="26"/>
          <w:szCs w:val="26"/>
        </w:rPr>
        <w:t>Согласно пояснениям Ответчиков</w:t>
      </w:r>
      <w:r w:rsidR="00C669FE">
        <w:rPr>
          <w:rFonts w:ascii="Times New Roman" w:hAnsi="Times New Roman" w:cs="Times New Roman"/>
          <w:sz w:val="26"/>
          <w:szCs w:val="26"/>
        </w:rPr>
        <w:t xml:space="preserve">, </w:t>
      </w:r>
      <w:r w:rsidR="00863D49">
        <w:rPr>
          <w:rFonts w:ascii="Times New Roman" w:hAnsi="Times New Roman" w:cs="Times New Roman"/>
          <w:sz w:val="26"/>
          <w:szCs w:val="26"/>
        </w:rPr>
        <w:t>документы</w:t>
      </w:r>
      <w:r w:rsidR="00C669FE">
        <w:rPr>
          <w:rFonts w:ascii="Times New Roman" w:hAnsi="Times New Roman" w:cs="Times New Roman"/>
          <w:sz w:val="26"/>
          <w:szCs w:val="26"/>
        </w:rPr>
        <w:t>,</w:t>
      </w:r>
      <w:r w:rsidR="00863D49">
        <w:rPr>
          <w:rFonts w:ascii="Times New Roman" w:hAnsi="Times New Roman" w:cs="Times New Roman"/>
          <w:sz w:val="26"/>
          <w:szCs w:val="26"/>
        </w:rPr>
        <w:t xml:space="preserve"> </w:t>
      </w:r>
      <w:r w:rsidR="00C669FE">
        <w:rPr>
          <w:rFonts w:ascii="Times New Roman" w:hAnsi="Times New Roman" w:cs="Times New Roman"/>
          <w:sz w:val="26"/>
          <w:szCs w:val="26"/>
        </w:rPr>
        <w:t>п</w:t>
      </w:r>
      <w:r w:rsidR="008638CD">
        <w:rPr>
          <w:rFonts w:ascii="Times New Roman" w:hAnsi="Times New Roman" w:cs="Times New Roman"/>
          <w:sz w:val="26"/>
          <w:szCs w:val="26"/>
        </w:rPr>
        <w:t>одтверждающие качество медицинского модуля</w:t>
      </w:r>
      <w:r w:rsidR="00C669FE">
        <w:rPr>
          <w:rFonts w:ascii="Times New Roman" w:hAnsi="Times New Roman" w:cs="Times New Roman"/>
          <w:sz w:val="26"/>
          <w:szCs w:val="26"/>
        </w:rPr>
        <w:t xml:space="preserve"> в соответствии с действующим законодательством</w:t>
      </w:r>
      <w:r w:rsidR="0000792B">
        <w:rPr>
          <w:rFonts w:ascii="Times New Roman" w:hAnsi="Times New Roman" w:cs="Times New Roman"/>
          <w:sz w:val="26"/>
          <w:szCs w:val="26"/>
        </w:rPr>
        <w:t xml:space="preserve">, </w:t>
      </w:r>
      <w:r w:rsidR="00C669FE">
        <w:rPr>
          <w:rFonts w:ascii="Times New Roman" w:hAnsi="Times New Roman" w:cs="Times New Roman"/>
          <w:sz w:val="26"/>
          <w:szCs w:val="26"/>
        </w:rPr>
        <w:t>Исполнителем не представлялись</w:t>
      </w:r>
      <w:r w:rsidR="007F1D26">
        <w:rPr>
          <w:rFonts w:ascii="Times New Roman" w:hAnsi="Times New Roman" w:cs="Times New Roman"/>
          <w:sz w:val="26"/>
          <w:szCs w:val="26"/>
        </w:rPr>
        <w:t>.</w:t>
      </w:r>
    </w:p>
    <w:p w:rsidR="007F1D26" w:rsidRDefault="007C71EA" w:rsidP="004610DB">
      <w:pPr>
        <w:pStyle w:val="ConsPlusNormal"/>
        <w:suppressAutoHyphens/>
        <w:spacing w:line="360" w:lineRule="exact"/>
        <w:ind w:firstLine="851"/>
        <w:jc w:val="both"/>
        <w:rPr>
          <w:rFonts w:ascii="Times New Roman" w:hAnsi="Times New Roman" w:cs="Times New Roman"/>
          <w:sz w:val="26"/>
          <w:szCs w:val="26"/>
        </w:rPr>
      </w:pPr>
      <w:r>
        <w:rPr>
          <w:rFonts w:ascii="Times New Roman" w:hAnsi="Times New Roman" w:cs="Times New Roman"/>
          <w:sz w:val="26"/>
          <w:szCs w:val="26"/>
        </w:rPr>
        <w:t xml:space="preserve">В связи с </w:t>
      </w:r>
      <w:proofErr w:type="gramStart"/>
      <w:r>
        <w:rPr>
          <w:rFonts w:ascii="Times New Roman" w:hAnsi="Times New Roman" w:cs="Times New Roman"/>
          <w:sz w:val="26"/>
          <w:szCs w:val="26"/>
        </w:rPr>
        <w:t>указанным</w:t>
      </w:r>
      <w:proofErr w:type="gramEnd"/>
      <w:r>
        <w:rPr>
          <w:rFonts w:ascii="Times New Roman" w:hAnsi="Times New Roman" w:cs="Times New Roman"/>
          <w:sz w:val="26"/>
          <w:szCs w:val="26"/>
        </w:rPr>
        <w:t xml:space="preserve">, Заказчик не </w:t>
      </w:r>
      <w:r w:rsidR="00832FAA">
        <w:rPr>
          <w:rFonts w:ascii="Times New Roman" w:hAnsi="Times New Roman" w:cs="Times New Roman"/>
          <w:sz w:val="26"/>
          <w:szCs w:val="26"/>
        </w:rPr>
        <w:t>имел возможности</w:t>
      </w:r>
      <w:r>
        <w:rPr>
          <w:rFonts w:ascii="Times New Roman" w:hAnsi="Times New Roman" w:cs="Times New Roman"/>
          <w:sz w:val="26"/>
          <w:szCs w:val="26"/>
        </w:rPr>
        <w:t xml:space="preserve"> оценить качество поставляемого Товара</w:t>
      </w:r>
      <w:r w:rsidR="00E032BC">
        <w:rPr>
          <w:rFonts w:ascii="Times New Roman" w:hAnsi="Times New Roman" w:cs="Times New Roman"/>
          <w:sz w:val="26"/>
          <w:szCs w:val="26"/>
        </w:rPr>
        <w:t>, а значит, основани</w:t>
      </w:r>
      <w:r w:rsidR="006D1EF0">
        <w:rPr>
          <w:rFonts w:ascii="Times New Roman" w:hAnsi="Times New Roman" w:cs="Times New Roman"/>
          <w:sz w:val="26"/>
          <w:szCs w:val="26"/>
        </w:rPr>
        <w:t xml:space="preserve">й </w:t>
      </w:r>
      <w:r w:rsidR="00E032BC">
        <w:rPr>
          <w:rFonts w:ascii="Times New Roman" w:hAnsi="Times New Roman" w:cs="Times New Roman"/>
          <w:sz w:val="26"/>
          <w:szCs w:val="26"/>
        </w:rPr>
        <w:t>для его приемки у Заказчика не имелось.</w:t>
      </w:r>
    </w:p>
    <w:p w:rsidR="00DF7AFB" w:rsidRPr="00A111DF" w:rsidRDefault="00DF7AFB" w:rsidP="00DF7AFB">
      <w:pPr>
        <w:spacing w:line="360" w:lineRule="exact"/>
        <w:ind w:left="20" w:right="20" w:firstLine="70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Министерством финансов Пензенской области в письме от 23.10.2017 исх. № </w:t>
      </w:r>
      <w:r w:rsidRPr="001C2C12">
        <w:rPr>
          <w:rFonts w:ascii="Times New Roman" w:eastAsia="Times New Roman" w:hAnsi="Times New Roman" w:cs="Times New Roman"/>
          <w:sz w:val="26"/>
          <w:szCs w:val="26"/>
        </w:rPr>
        <w:t>14-02</w:t>
      </w:r>
      <w:r>
        <w:rPr>
          <w:rFonts w:ascii="Times New Roman" w:eastAsia="Times New Roman" w:hAnsi="Times New Roman" w:cs="Times New Roman"/>
          <w:sz w:val="26"/>
          <w:szCs w:val="26"/>
        </w:rPr>
        <w:t xml:space="preserve">/3878 представлена позиция, из которой следует, что </w:t>
      </w:r>
      <w:r w:rsidRPr="00A111DF">
        <w:rPr>
          <w:rFonts w:ascii="Times New Roman" w:eastAsia="Times New Roman" w:hAnsi="Times New Roman" w:cs="Times New Roman"/>
          <w:sz w:val="26"/>
          <w:szCs w:val="26"/>
        </w:rPr>
        <w:t>29.12.2014 года</w:t>
      </w:r>
      <w:r>
        <w:rPr>
          <w:rFonts w:ascii="Times New Roman" w:eastAsia="Times New Roman" w:hAnsi="Times New Roman" w:cs="Times New Roman"/>
          <w:sz w:val="26"/>
          <w:szCs w:val="26"/>
        </w:rPr>
        <w:t xml:space="preserve"> (после подписания Заказчиком акта приема-передачи Товара)</w:t>
      </w:r>
      <w:r w:rsidRPr="00A111DF">
        <w:rPr>
          <w:rFonts w:ascii="Times New Roman" w:eastAsia="Times New Roman" w:hAnsi="Times New Roman" w:cs="Times New Roman"/>
          <w:sz w:val="26"/>
          <w:szCs w:val="26"/>
        </w:rPr>
        <w:t xml:space="preserve"> был произведен визуальный осмотр фактически поставленного согласно условиям контракта товара (а не приемка товара) без проверки его технических характеристик. На момент проверки модуль крови находился на складе, расположенном по адресу г</w:t>
      </w:r>
      <w:proofErr w:type="gramStart"/>
      <w:r w:rsidRPr="00A111DF">
        <w:rPr>
          <w:rFonts w:ascii="Times New Roman" w:eastAsia="Times New Roman" w:hAnsi="Times New Roman" w:cs="Times New Roman"/>
          <w:sz w:val="26"/>
          <w:szCs w:val="26"/>
        </w:rPr>
        <w:t>.П</w:t>
      </w:r>
      <w:proofErr w:type="gramEnd"/>
      <w:r w:rsidRPr="00A111DF">
        <w:rPr>
          <w:rFonts w:ascii="Times New Roman" w:eastAsia="Times New Roman" w:hAnsi="Times New Roman" w:cs="Times New Roman"/>
          <w:sz w:val="26"/>
          <w:szCs w:val="26"/>
        </w:rPr>
        <w:t>енза, ул. Литвинова, д. 56, литера X, в разобранном виде в вагонах, а отдельные элементы хранились на территории склада. По факту указанной проверки был составлен акт, подписанный всеми ее участниками.</w:t>
      </w:r>
    </w:p>
    <w:p w:rsidR="00405035" w:rsidRDefault="00405035" w:rsidP="004610DB">
      <w:pPr>
        <w:pStyle w:val="ConsPlusNormal"/>
        <w:suppressAutoHyphens/>
        <w:spacing w:line="360" w:lineRule="exact"/>
        <w:ind w:firstLine="851"/>
        <w:jc w:val="both"/>
        <w:rPr>
          <w:rFonts w:ascii="Times New Roman" w:hAnsi="Times New Roman" w:cs="Times New Roman"/>
          <w:sz w:val="26"/>
          <w:szCs w:val="26"/>
        </w:rPr>
      </w:pPr>
      <w:r>
        <w:rPr>
          <w:rFonts w:ascii="Times New Roman" w:hAnsi="Times New Roman" w:cs="Times New Roman"/>
          <w:sz w:val="26"/>
          <w:szCs w:val="26"/>
        </w:rPr>
        <w:lastRenderedPageBreak/>
        <w:t xml:space="preserve">Указанное </w:t>
      </w:r>
      <w:r w:rsidR="00CF32B3">
        <w:rPr>
          <w:rFonts w:ascii="Times New Roman" w:hAnsi="Times New Roman" w:cs="Times New Roman"/>
          <w:sz w:val="26"/>
          <w:szCs w:val="26"/>
        </w:rPr>
        <w:t xml:space="preserve">понимание этапов приемки </w:t>
      </w:r>
      <w:r>
        <w:rPr>
          <w:rFonts w:ascii="Times New Roman" w:hAnsi="Times New Roman" w:cs="Times New Roman"/>
          <w:sz w:val="26"/>
          <w:szCs w:val="26"/>
        </w:rPr>
        <w:t>подтверждает</w:t>
      </w:r>
      <w:r w:rsidR="006D1EF0">
        <w:rPr>
          <w:rFonts w:ascii="Times New Roman" w:hAnsi="Times New Roman" w:cs="Times New Roman"/>
          <w:sz w:val="26"/>
          <w:szCs w:val="26"/>
        </w:rPr>
        <w:t>ся</w:t>
      </w:r>
      <w:r>
        <w:rPr>
          <w:rFonts w:ascii="Times New Roman" w:hAnsi="Times New Roman" w:cs="Times New Roman"/>
          <w:sz w:val="26"/>
          <w:szCs w:val="26"/>
        </w:rPr>
        <w:t xml:space="preserve"> объяснени</w:t>
      </w:r>
      <w:r w:rsidR="006D1EF0">
        <w:rPr>
          <w:rFonts w:ascii="Times New Roman" w:hAnsi="Times New Roman" w:cs="Times New Roman"/>
          <w:sz w:val="26"/>
          <w:szCs w:val="26"/>
        </w:rPr>
        <w:t xml:space="preserve">ем </w:t>
      </w:r>
      <w:r>
        <w:rPr>
          <w:rFonts w:ascii="Times New Roman" w:hAnsi="Times New Roman" w:cs="Times New Roman"/>
          <w:sz w:val="26"/>
          <w:szCs w:val="26"/>
        </w:rPr>
        <w:t xml:space="preserve"> </w:t>
      </w:r>
      <w:r w:rsidRPr="00A6079A">
        <w:rPr>
          <w:rFonts w:ascii="Times New Roman" w:hAnsi="Times New Roman" w:cs="Times New Roman"/>
          <w:sz w:val="26"/>
          <w:szCs w:val="26"/>
        </w:rPr>
        <w:t>руководител</w:t>
      </w:r>
      <w:r>
        <w:rPr>
          <w:rFonts w:ascii="Times New Roman" w:hAnsi="Times New Roman" w:cs="Times New Roman"/>
          <w:sz w:val="26"/>
          <w:szCs w:val="26"/>
        </w:rPr>
        <w:t>я уполномоченного органа по осуществлению закупок в Пензенской области</w:t>
      </w:r>
      <w:r w:rsidRPr="00A6079A">
        <w:rPr>
          <w:rFonts w:ascii="Times New Roman" w:hAnsi="Times New Roman" w:cs="Times New Roman"/>
          <w:sz w:val="26"/>
          <w:szCs w:val="26"/>
        </w:rPr>
        <w:t xml:space="preserve"> Управления по регулированию контрактной системы и закупок Пензенской области</w:t>
      </w:r>
      <w:r w:rsidR="006D1EF0">
        <w:rPr>
          <w:rFonts w:ascii="Times New Roman" w:hAnsi="Times New Roman" w:cs="Times New Roman"/>
          <w:sz w:val="26"/>
          <w:szCs w:val="26"/>
        </w:rPr>
        <w:t>. Управление было уполномочено</w:t>
      </w:r>
      <w:r w:rsidR="00CF32B3">
        <w:rPr>
          <w:rFonts w:ascii="Times New Roman" w:hAnsi="Times New Roman" w:cs="Times New Roman"/>
          <w:sz w:val="26"/>
          <w:szCs w:val="26"/>
        </w:rPr>
        <w:t xml:space="preserve"> на проведение аукциона </w:t>
      </w:r>
      <w:r w:rsidR="00CF32B3" w:rsidRPr="00CF32B3">
        <w:rPr>
          <w:rFonts w:ascii="Times New Roman" w:hAnsi="Times New Roman" w:cs="Times New Roman"/>
          <w:sz w:val="26"/>
          <w:szCs w:val="26"/>
        </w:rPr>
        <w:t>№ 0155200002214002193</w:t>
      </w:r>
      <w:r w:rsidR="005C077B">
        <w:rPr>
          <w:rFonts w:ascii="Times New Roman" w:hAnsi="Times New Roman" w:cs="Times New Roman"/>
          <w:sz w:val="26"/>
          <w:szCs w:val="26"/>
        </w:rPr>
        <w:t>.</w:t>
      </w:r>
      <w:r w:rsidR="00CF32B3">
        <w:rPr>
          <w:rFonts w:ascii="Times New Roman" w:hAnsi="Times New Roman" w:cs="Times New Roman"/>
          <w:sz w:val="26"/>
          <w:szCs w:val="26"/>
        </w:rPr>
        <w:t xml:space="preserve"> </w:t>
      </w:r>
      <w:r w:rsidR="006D1EF0">
        <w:rPr>
          <w:rFonts w:ascii="Times New Roman" w:hAnsi="Times New Roman" w:cs="Times New Roman"/>
          <w:sz w:val="26"/>
          <w:szCs w:val="26"/>
        </w:rPr>
        <w:t>По мнению уполномоченного органа</w:t>
      </w:r>
      <w:r w:rsidR="005C077B">
        <w:rPr>
          <w:rFonts w:ascii="Times New Roman" w:hAnsi="Times New Roman" w:cs="Times New Roman"/>
          <w:sz w:val="26"/>
          <w:szCs w:val="26"/>
        </w:rPr>
        <w:t>, что</w:t>
      </w:r>
      <w:r w:rsidR="00CF32B3">
        <w:rPr>
          <w:rFonts w:ascii="Times New Roman" w:hAnsi="Times New Roman" w:cs="Times New Roman"/>
          <w:sz w:val="26"/>
          <w:szCs w:val="26"/>
        </w:rPr>
        <w:t xml:space="preserve">, </w:t>
      </w:r>
      <w:r w:rsidR="005C077B">
        <w:rPr>
          <w:rFonts w:ascii="Times New Roman" w:hAnsi="Times New Roman" w:cs="Times New Roman"/>
          <w:sz w:val="26"/>
          <w:szCs w:val="26"/>
        </w:rPr>
        <w:t>и</w:t>
      </w:r>
      <w:r w:rsidR="005C077B" w:rsidRPr="005C077B">
        <w:rPr>
          <w:rFonts w:ascii="Times New Roman" w:hAnsi="Times New Roman" w:cs="Times New Roman"/>
          <w:sz w:val="26"/>
          <w:szCs w:val="26"/>
        </w:rPr>
        <w:t xml:space="preserve">сходя из общей практики, а также условий контракта, при </w:t>
      </w:r>
      <w:r w:rsidR="00BD6505">
        <w:rPr>
          <w:rFonts w:ascii="Times New Roman" w:hAnsi="Times New Roman" w:cs="Times New Roman"/>
          <w:sz w:val="26"/>
          <w:szCs w:val="26"/>
        </w:rPr>
        <w:t>приемке</w:t>
      </w:r>
      <w:r w:rsidR="005C077B" w:rsidRPr="005C077B">
        <w:rPr>
          <w:rFonts w:ascii="Times New Roman" w:hAnsi="Times New Roman" w:cs="Times New Roman"/>
          <w:sz w:val="26"/>
          <w:szCs w:val="26"/>
        </w:rPr>
        <w:t xml:space="preserve"> Товара Исполнителем должны </w:t>
      </w:r>
      <w:proofErr w:type="gramStart"/>
      <w:r w:rsidR="005C077B" w:rsidRPr="005C077B">
        <w:rPr>
          <w:rFonts w:ascii="Times New Roman" w:hAnsi="Times New Roman" w:cs="Times New Roman"/>
          <w:sz w:val="26"/>
          <w:szCs w:val="26"/>
        </w:rPr>
        <w:t>быть</w:t>
      </w:r>
      <w:proofErr w:type="gramEnd"/>
      <w:r w:rsidR="005C077B" w:rsidRPr="005C077B">
        <w:rPr>
          <w:rFonts w:ascii="Times New Roman" w:hAnsi="Times New Roman" w:cs="Times New Roman"/>
          <w:sz w:val="26"/>
          <w:szCs w:val="26"/>
        </w:rPr>
        <w:t xml:space="preserve"> представлены </w:t>
      </w:r>
      <w:r w:rsidR="00BD6505">
        <w:rPr>
          <w:rFonts w:ascii="Times New Roman" w:hAnsi="Times New Roman" w:cs="Times New Roman"/>
          <w:sz w:val="26"/>
          <w:szCs w:val="26"/>
        </w:rPr>
        <w:t xml:space="preserve">Заказчику </w:t>
      </w:r>
      <w:r w:rsidR="005C077B" w:rsidRPr="005C077B">
        <w:rPr>
          <w:rFonts w:ascii="Times New Roman" w:hAnsi="Times New Roman" w:cs="Times New Roman"/>
          <w:sz w:val="26"/>
          <w:szCs w:val="26"/>
        </w:rPr>
        <w:t>документы, подтверждающие качество товара, которые предусмотрены контрактом. В данном случае, при согласовании и утверждении документации, Управление исходило из того, что данные документы должны быть представлены Поставщиком при подписании товарной накладной (товарно-транспортной накладной) и акта приема-передачи товара. По условиям проекта контракта оплата за Товар должна была быть осуществлена по</w:t>
      </w:r>
      <w:r w:rsidR="005C077B">
        <w:rPr>
          <w:rFonts w:ascii="Times New Roman" w:hAnsi="Times New Roman" w:cs="Times New Roman"/>
          <w:sz w:val="26"/>
          <w:szCs w:val="26"/>
        </w:rPr>
        <w:t>сле</w:t>
      </w:r>
      <w:r w:rsidR="005C077B" w:rsidRPr="005C077B">
        <w:rPr>
          <w:rFonts w:ascii="Times New Roman" w:hAnsi="Times New Roman" w:cs="Times New Roman"/>
          <w:sz w:val="26"/>
          <w:szCs w:val="26"/>
        </w:rPr>
        <w:t xml:space="preserve"> подписания акта приема-передачи товара, для составления которого Поставщико</w:t>
      </w:r>
      <w:r w:rsidR="005C077B">
        <w:rPr>
          <w:rFonts w:ascii="Times New Roman" w:hAnsi="Times New Roman" w:cs="Times New Roman"/>
          <w:sz w:val="26"/>
          <w:szCs w:val="26"/>
        </w:rPr>
        <w:t>м</w:t>
      </w:r>
      <w:r w:rsidR="005C077B" w:rsidRPr="005C077B">
        <w:rPr>
          <w:rFonts w:ascii="Times New Roman" w:hAnsi="Times New Roman" w:cs="Times New Roman"/>
          <w:sz w:val="26"/>
          <w:szCs w:val="26"/>
        </w:rPr>
        <w:t xml:space="preserve"> должны быть представлены документы, указывающие о качестве указанного выше Товара.</w:t>
      </w:r>
    </w:p>
    <w:p w:rsidR="007F1D26" w:rsidRDefault="00FF0DE5" w:rsidP="004610DB">
      <w:pPr>
        <w:pStyle w:val="ConsPlusNormal"/>
        <w:suppressAutoHyphens/>
        <w:spacing w:line="360" w:lineRule="exact"/>
        <w:ind w:firstLine="851"/>
        <w:jc w:val="both"/>
        <w:rPr>
          <w:rFonts w:ascii="Times New Roman" w:hAnsi="Times New Roman" w:cs="Times New Roman"/>
          <w:sz w:val="26"/>
          <w:szCs w:val="26"/>
        </w:rPr>
      </w:pPr>
      <w:r>
        <w:rPr>
          <w:rFonts w:ascii="Times New Roman" w:hAnsi="Times New Roman" w:cs="Times New Roman"/>
          <w:sz w:val="26"/>
          <w:szCs w:val="26"/>
        </w:rPr>
        <w:t>Также</w:t>
      </w:r>
      <w:r w:rsidR="00E032BC">
        <w:rPr>
          <w:rFonts w:ascii="Times New Roman" w:hAnsi="Times New Roman" w:cs="Times New Roman"/>
          <w:sz w:val="26"/>
          <w:szCs w:val="26"/>
        </w:rPr>
        <w:t xml:space="preserve"> ссылки Ответчиков на внесение изменений в пункт 4.5 Контракта, </w:t>
      </w:r>
      <w:r w:rsidR="002A2A43">
        <w:rPr>
          <w:rFonts w:ascii="Times New Roman" w:hAnsi="Times New Roman" w:cs="Times New Roman"/>
          <w:sz w:val="26"/>
          <w:szCs w:val="26"/>
        </w:rPr>
        <w:t xml:space="preserve">указывающий </w:t>
      </w:r>
      <w:r w:rsidR="00832FAA">
        <w:rPr>
          <w:rFonts w:ascii="Times New Roman" w:hAnsi="Times New Roman" w:cs="Times New Roman"/>
          <w:sz w:val="26"/>
          <w:szCs w:val="26"/>
        </w:rPr>
        <w:t xml:space="preserve">на </w:t>
      </w:r>
      <w:r>
        <w:rPr>
          <w:rFonts w:ascii="Times New Roman" w:hAnsi="Times New Roman" w:cs="Times New Roman"/>
          <w:sz w:val="26"/>
          <w:szCs w:val="26"/>
        </w:rPr>
        <w:t>о</w:t>
      </w:r>
      <w:r w:rsidR="00E032BC">
        <w:rPr>
          <w:rFonts w:ascii="Times New Roman" w:hAnsi="Times New Roman" w:cs="Times New Roman"/>
          <w:sz w:val="26"/>
          <w:szCs w:val="26"/>
        </w:rPr>
        <w:t>сновани</w:t>
      </w:r>
      <w:proofErr w:type="gramStart"/>
      <w:r w:rsidR="00E032BC">
        <w:rPr>
          <w:rFonts w:ascii="Times New Roman" w:hAnsi="Times New Roman" w:cs="Times New Roman"/>
          <w:sz w:val="26"/>
          <w:szCs w:val="26"/>
        </w:rPr>
        <w:t>е</w:t>
      </w:r>
      <w:proofErr w:type="gramEnd"/>
      <w:r w:rsidR="00E032BC">
        <w:rPr>
          <w:rFonts w:ascii="Times New Roman" w:hAnsi="Times New Roman" w:cs="Times New Roman"/>
          <w:sz w:val="26"/>
          <w:szCs w:val="26"/>
        </w:rPr>
        <w:t xml:space="preserve"> для предоставления регистрационного удостоверения</w:t>
      </w:r>
      <w:r w:rsidR="002A2A43">
        <w:rPr>
          <w:rFonts w:ascii="Times New Roman" w:hAnsi="Times New Roman" w:cs="Times New Roman"/>
          <w:sz w:val="26"/>
          <w:szCs w:val="26"/>
        </w:rPr>
        <w:t xml:space="preserve"> в момент «поставки» Товара </w:t>
      </w:r>
      <w:r w:rsidR="00A342BD">
        <w:rPr>
          <w:rFonts w:ascii="Times New Roman" w:hAnsi="Times New Roman" w:cs="Times New Roman"/>
          <w:sz w:val="26"/>
          <w:szCs w:val="26"/>
        </w:rPr>
        <w:t>в качестве предмета по контракту, то есть</w:t>
      </w:r>
      <w:r w:rsidR="002A2A43">
        <w:rPr>
          <w:rFonts w:ascii="Times New Roman" w:hAnsi="Times New Roman" w:cs="Times New Roman"/>
          <w:sz w:val="26"/>
          <w:szCs w:val="26"/>
        </w:rPr>
        <w:t xml:space="preserve"> именно в момент исполнения</w:t>
      </w:r>
      <w:r w:rsidR="00A342BD">
        <w:rPr>
          <w:rFonts w:ascii="Times New Roman" w:hAnsi="Times New Roman" w:cs="Times New Roman"/>
          <w:sz w:val="26"/>
          <w:szCs w:val="26"/>
        </w:rPr>
        <w:t xml:space="preserve"> всех обязательств по контракту, Комиссией отклоняются по следующим основаниям.</w:t>
      </w:r>
    </w:p>
    <w:p w:rsidR="00A342BD" w:rsidRDefault="00A342BD" w:rsidP="004610DB">
      <w:pPr>
        <w:pStyle w:val="ConsPlusNormal"/>
        <w:suppressAutoHyphens/>
        <w:spacing w:line="360" w:lineRule="exact"/>
        <w:ind w:firstLine="851"/>
        <w:jc w:val="both"/>
        <w:rPr>
          <w:rFonts w:ascii="Times New Roman" w:hAnsi="Times New Roman" w:cs="Times New Roman"/>
          <w:sz w:val="26"/>
          <w:szCs w:val="26"/>
        </w:rPr>
      </w:pPr>
      <w:r>
        <w:rPr>
          <w:rFonts w:ascii="Times New Roman" w:hAnsi="Times New Roman" w:cs="Times New Roman"/>
          <w:sz w:val="26"/>
          <w:szCs w:val="26"/>
        </w:rPr>
        <w:t xml:space="preserve">Пункт 4.4 Контракта в данном разделе (Сроки и условия поставки) дает </w:t>
      </w:r>
      <w:r w:rsidR="006E32E3">
        <w:rPr>
          <w:rFonts w:ascii="Times New Roman" w:hAnsi="Times New Roman" w:cs="Times New Roman"/>
          <w:sz w:val="26"/>
          <w:szCs w:val="26"/>
        </w:rPr>
        <w:t xml:space="preserve">четкое </w:t>
      </w:r>
      <w:r>
        <w:rPr>
          <w:rFonts w:ascii="Times New Roman" w:hAnsi="Times New Roman" w:cs="Times New Roman"/>
          <w:sz w:val="26"/>
          <w:szCs w:val="26"/>
        </w:rPr>
        <w:t>понятие «Поставки Товара», а именно под датой поставки</w:t>
      </w:r>
      <w:r w:rsidR="006E32E3">
        <w:rPr>
          <w:rFonts w:ascii="Times New Roman" w:hAnsi="Times New Roman" w:cs="Times New Roman"/>
          <w:sz w:val="26"/>
          <w:szCs w:val="26"/>
        </w:rPr>
        <w:t xml:space="preserve"> Товара </w:t>
      </w:r>
      <w:r w:rsidR="006E32E3" w:rsidRPr="006E32E3">
        <w:rPr>
          <w:rFonts w:ascii="Times New Roman" w:hAnsi="Times New Roman" w:cs="Times New Roman"/>
          <w:sz w:val="26"/>
          <w:szCs w:val="26"/>
        </w:rPr>
        <w:t>Стороны понимают дату подписания товарной накладной или товарно-транспортной накладной (в случае доставки Товара перевозчиком) и Акта приёмки-передачи Товара ПОСТАВЩИКОМ и ЗАКАЗЧИКОМ.</w:t>
      </w:r>
      <w:r w:rsidR="006E32E3">
        <w:rPr>
          <w:rFonts w:ascii="Times New Roman" w:hAnsi="Times New Roman" w:cs="Times New Roman"/>
          <w:sz w:val="26"/>
          <w:szCs w:val="26"/>
        </w:rPr>
        <w:t xml:space="preserve"> </w:t>
      </w:r>
    </w:p>
    <w:p w:rsidR="00C4179F" w:rsidRDefault="00C4179F" w:rsidP="004610DB">
      <w:pPr>
        <w:pStyle w:val="ConsPlusNormal"/>
        <w:suppressAutoHyphens/>
        <w:spacing w:line="360" w:lineRule="exact"/>
        <w:ind w:firstLine="851"/>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При проведении аукциона и выборе исполнителя проект </w:t>
      </w:r>
      <w:r w:rsidR="00D462FA">
        <w:rPr>
          <w:rFonts w:ascii="Times New Roman" w:hAnsi="Times New Roman" w:cs="Times New Roman"/>
          <w:sz w:val="26"/>
          <w:szCs w:val="26"/>
        </w:rPr>
        <w:t>Контракта</w:t>
      </w:r>
      <w:r>
        <w:rPr>
          <w:rFonts w:ascii="Times New Roman" w:hAnsi="Times New Roman" w:cs="Times New Roman"/>
          <w:sz w:val="26"/>
          <w:szCs w:val="26"/>
        </w:rPr>
        <w:t xml:space="preserve"> содержал условие о </w:t>
      </w:r>
      <w:r w:rsidR="00CE31F7" w:rsidRPr="0078413E">
        <w:rPr>
          <w:rFonts w:ascii="Times New Roman" w:hAnsi="Times New Roman" w:cs="Times New Roman"/>
          <w:sz w:val="26"/>
          <w:szCs w:val="26"/>
        </w:rPr>
        <w:t xml:space="preserve"> предоставлении</w:t>
      </w:r>
      <w:r w:rsidR="00CE31F7">
        <w:rPr>
          <w:rFonts w:ascii="Times New Roman" w:hAnsi="Times New Roman" w:cs="Times New Roman"/>
          <w:sz w:val="26"/>
          <w:szCs w:val="26"/>
        </w:rPr>
        <w:t xml:space="preserve"> </w:t>
      </w:r>
      <w:r w:rsidR="00CE31F7" w:rsidRPr="00CE31F7">
        <w:rPr>
          <w:rFonts w:ascii="Times New Roman" w:hAnsi="Times New Roman" w:cs="Times New Roman"/>
          <w:sz w:val="26"/>
          <w:szCs w:val="26"/>
          <w:u w:val="single"/>
        </w:rPr>
        <w:t>в момент отгрузки Товара</w:t>
      </w:r>
      <w:r w:rsidR="00CE31F7" w:rsidRPr="0078413E">
        <w:rPr>
          <w:rFonts w:ascii="Times New Roman" w:hAnsi="Times New Roman" w:cs="Times New Roman"/>
          <w:sz w:val="26"/>
          <w:szCs w:val="26"/>
        </w:rPr>
        <w:t xml:space="preserve"> </w:t>
      </w:r>
      <w:r w:rsidR="00D462FA">
        <w:rPr>
          <w:rFonts w:ascii="Times New Roman" w:hAnsi="Times New Roman" w:cs="Times New Roman"/>
          <w:sz w:val="26"/>
          <w:szCs w:val="26"/>
        </w:rPr>
        <w:t xml:space="preserve">(пункт 4.5) </w:t>
      </w:r>
      <w:r w:rsidR="00CE31F7" w:rsidRPr="0078413E">
        <w:rPr>
          <w:rFonts w:ascii="Times New Roman" w:hAnsi="Times New Roman" w:cs="Times New Roman"/>
          <w:sz w:val="26"/>
          <w:szCs w:val="26"/>
        </w:rPr>
        <w:t>копий документов, подтверждающих качество поставленного товара (деклараций о соответствии, сертификатов соответствия, паспорта), регистрационных удостоверений, нормативной документации по контролю качества, заверенны</w:t>
      </w:r>
      <w:r w:rsidR="00275C51">
        <w:rPr>
          <w:rFonts w:ascii="Times New Roman" w:hAnsi="Times New Roman" w:cs="Times New Roman"/>
          <w:sz w:val="26"/>
          <w:szCs w:val="26"/>
        </w:rPr>
        <w:t>х</w:t>
      </w:r>
      <w:r w:rsidR="00CE31F7" w:rsidRPr="0078413E">
        <w:rPr>
          <w:rFonts w:ascii="Times New Roman" w:hAnsi="Times New Roman" w:cs="Times New Roman"/>
          <w:sz w:val="26"/>
          <w:szCs w:val="26"/>
        </w:rPr>
        <w:t xml:space="preserve"> печатью Поставщика на поставляемые Товары, документ</w:t>
      </w:r>
      <w:r w:rsidR="00275C51">
        <w:rPr>
          <w:rFonts w:ascii="Times New Roman" w:hAnsi="Times New Roman" w:cs="Times New Roman"/>
          <w:sz w:val="26"/>
          <w:szCs w:val="26"/>
        </w:rPr>
        <w:t>а</w:t>
      </w:r>
      <w:r w:rsidR="00CE31F7" w:rsidRPr="0078413E">
        <w:rPr>
          <w:rFonts w:ascii="Times New Roman" w:hAnsi="Times New Roman" w:cs="Times New Roman"/>
          <w:sz w:val="26"/>
          <w:szCs w:val="26"/>
        </w:rPr>
        <w:t>, подтверждающ</w:t>
      </w:r>
      <w:r w:rsidR="00275C51">
        <w:rPr>
          <w:rFonts w:ascii="Times New Roman" w:hAnsi="Times New Roman" w:cs="Times New Roman"/>
          <w:sz w:val="26"/>
          <w:szCs w:val="26"/>
        </w:rPr>
        <w:t>его</w:t>
      </w:r>
      <w:r w:rsidR="00CE31F7" w:rsidRPr="0078413E">
        <w:rPr>
          <w:rFonts w:ascii="Times New Roman" w:hAnsi="Times New Roman" w:cs="Times New Roman"/>
          <w:sz w:val="26"/>
          <w:szCs w:val="26"/>
        </w:rPr>
        <w:t xml:space="preserve"> страну-производителя оборудования, а также Инструкци</w:t>
      </w:r>
      <w:r w:rsidR="00275C51">
        <w:rPr>
          <w:rFonts w:ascii="Times New Roman" w:hAnsi="Times New Roman" w:cs="Times New Roman"/>
          <w:sz w:val="26"/>
          <w:szCs w:val="26"/>
        </w:rPr>
        <w:t>и</w:t>
      </w:r>
      <w:r w:rsidR="00CE31F7" w:rsidRPr="0078413E">
        <w:rPr>
          <w:rFonts w:ascii="Times New Roman" w:hAnsi="Times New Roman" w:cs="Times New Roman"/>
          <w:sz w:val="26"/>
          <w:szCs w:val="26"/>
        </w:rPr>
        <w:t xml:space="preserve"> пользователя (руководство по эксплуатации) на русском языке и Техническ</w:t>
      </w:r>
      <w:r w:rsidR="00275C51">
        <w:rPr>
          <w:rFonts w:ascii="Times New Roman" w:hAnsi="Times New Roman" w:cs="Times New Roman"/>
          <w:sz w:val="26"/>
          <w:szCs w:val="26"/>
        </w:rPr>
        <w:t>ой</w:t>
      </w:r>
      <w:r w:rsidR="00CE31F7" w:rsidRPr="0078413E">
        <w:rPr>
          <w:rFonts w:ascii="Times New Roman" w:hAnsi="Times New Roman" w:cs="Times New Roman"/>
          <w:sz w:val="26"/>
          <w:szCs w:val="26"/>
        </w:rPr>
        <w:t xml:space="preserve"> документаци</w:t>
      </w:r>
      <w:r w:rsidR="00275C51">
        <w:rPr>
          <w:rFonts w:ascii="Times New Roman" w:hAnsi="Times New Roman" w:cs="Times New Roman"/>
          <w:sz w:val="26"/>
          <w:szCs w:val="26"/>
        </w:rPr>
        <w:t>и</w:t>
      </w:r>
      <w:proofErr w:type="gramEnd"/>
      <w:r w:rsidR="00275C51">
        <w:rPr>
          <w:rFonts w:ascii="Times New Roman" w:hAnsi="Times New Roman" w:cs="Times New Roman"/>
          <w:sz w:val="26"/>
          <w:szCs w:val="26"/>
        </w:rPr>
        <w:t xml:space="preserve"> на русском языке</w:t>
      </w:r>
      <w:r w:rsidR="00CE31F7">
        <w:rPr>
          <w:rFonts w:ascii="Times New Roman" w:hAnsi="Times New Roman" w:cs="Times New Roman"/>
          <w:sz w:val="26"/>
          <w:szCs w:val="26"/>
        </w:rPr>
        <w:t>.</w:t>
      </w:r>
      <w:r w:rsidR="00EB1B3C">
        <w:rPr>
          <w:rFonts w:ascii="Times New Roman" w:hAnsi="Times New Roman" w:cs="Times New Roman"/>
          <w:sz w:val="26"/>
          <w:szCs w:val="26"/>
        </w:rPr>
        <w:t xml:space="preserve"> </w:t>
      </w:r>
    </w:p>
    <w:p w:rsidR="00EB1B3C" w:rsidRDefault="00EB1B3C" w:rsidP="004610DB">
      <w:pPr>
        <w:pStyle w:val="ConsPlusNormal"/>
        <w:suppressAutoHyphens/>
        <w:spacing w:line="360" w:lineRule="exact"/>
        <w:ind w:firstLine="851"/>
        <w:jc w:val="both"/>
        <w:rPr>
          <w:rFonts w:ascii="Times New Roman" w:hAnsi="Times New Roman" w:cs="Times New Roman"/>
          <w:sz w:val="26"/>
          <w:szCs w:val="26"/>
        </w:rPr>
      </w:pPr>
      <w:r>
        <w:rPr>
          <w:rFonts w:ascii="Times New Roman" w:hAnsi="Times New Roman" w:cs="Times New Roman"/>
          <w:sz w:val="26"/>
          <w:szCs w:val="26"/>
        </w:rPr>
        <w:t>На данных условиях Контракт был заключен сторонами 14.10.201</w:t>
      </w:r>
      <w:r w:rsidR="00083045">
        <w:rPr>
          <w:rFonts w:ascii="Times New Roman" w:hAnsi="Times New Roman" w:cs="Times New Roman"/>
          <w:sz w:val="26"/>
          <w:szCs w:val="26"/>
        </w:rPr>
        <w:t>4</w:t>
      </w:r>
      <w:r>
        <w:rPr>
          <w:rFonts w:ascii="Times New Roman" w:hAnsi="Times New Roman" w:cs="Times New Roman"/>
          <w:sz w:val="26"/>
          <w:szCs w:val="26"/>
        </w:rPr>
        <w:t xml:space="preserve"> г.</w:t>
      </w:r>
    </w:p>
    <w:p w:rsidR="000526E3" w:rsidRDefault="00275C51" w:rsidP="004610DB">
      <w:pPr>
        <w:pStyle w:val="ConsPlusNormal"/>
        <w:suppressAutoHyphens/>
        <w:spacing w:line="360" w:lineRule="exact"/>
        <w:ind w:firstLine="851"/>
        <w:jc w:val="both"/>
        <w:rPr>
          <w:rFonts w:ascii="Times New Roman" w:hAnsi="Times New Roman" w:cs="Times New Roman"/>
          <w:sz w:val="26"/>
          <w:szCs w:val="26"/>
        </w:rPr>
      </w:pPr>
      <w:r>
        <w:rPr>
          <w:rFonts w:ascii="Times New Roman" w:hAnsi="Times New Roman" w:cs="Times New Roman"/>
          <w:sz w:val="26"/>
          <w:szCs w:val="26"/>
        </w:rPr>
        <w:t>И</w:t>
      </w:r>
      <w:r w:rsidR="000526E3">
        <w:rPr>
          <w:rFonts w:ascii="Times New Roman" w:hAnsi="Times New Roman" w:cs="Times New Roman"/>
          <w:sz w:val="26"/>
          <w:szCs w:val="26"/>
        </w:rPr>
        <w:t xml:space="preserve">зменения в пункт 4.5. Контракта были внесены дополнительным соглашением </w:t>
      </w:r>
      <w:r w:rsidR="00252F23">
        <w:rPr>
          <w:rFonts w:ascii="Times New Roman" w:hAnsi="Times New Roman" w:cs="Times New Roman"/>
          <w:sz w:val="26"/>
          <w:szCs w:val="26"/>
        </w:rPr>
        <w:t>от 11.12.2014 года.</w:t>
      </w:r>
      <w:r w:rsidR="00CE31F7">
        <w:rPr>
          <w:rFonts w:ascii="Times New Roman" w:hAnsi="Times New Roman" w:cs="Times New Roman"/>
          <w:sz w:val="26"/>
          <w:szCs w:val="26"/>
        </w:rPr>
        <w:t xml:space="preserve"> </w:t>
      </w:r>
    </w:p>
    <w:p w:rsidR="00CE31F7" w:rsidRDefault="00EB1B3C" w:rsidP="004610DB">
      <w:pPr>
        <w:pStyle w:val="ConsPlusNormal"/>
        <w:suppressAutoHyphens/>
        <w:spacing w:line="360" w:lineRule="exact"/>
        <w:ind w:firstLine="851"/>
        <w:jc w:val="both"/>
        <w:rPr>
          <w:rFonts w:ascii="Times New Roman" w:hAnsi="Times New Roman" w:cs="Times New Roman"/>
          <w:sz w:val="26"/>
          <w:szCs w:val="26"/>
        </w:rPr>
      </w:pPr>
      <w:r>
        <w:rPr>
          <w:rFonts w:ascii="Times New Roman" w:hAnsi="Times New Roman" w:cs="Times New Roman"/>
          <w:sz w:val="26"/>
          <w:szCs w:val="26"/>
        </w:rPr>
        <w:t xml:space="preserve">Таким образом, осуществляя платеж </w:t>
      </w:r>
      <w:r w:rsidR="00EE11E9">
        <w:rPr>
          <w:rFonts w:ascii="Times New Roman" w:hAnsi="Times New Roman" w:cs="Times New Roman"/>
          <w:sz w:val="26"/>
          <w:szCs w:val="26"/>
        </w:rPr>
        <w:t xml:space="preserve">05.11.2014 </w:t>
      </w:r>
      <w:r>
        <w:rPr>
          <w:rFonts w:ascii="Times New Roman" w:hAnsi="Times New Roman" w:cs="Times New Roman"/>
          <w:sz w:val="26"/>
          <w:szCs w:val="26"/>
        </w:rPr>
        <w:t>в соответствии с транспортной накладно</w:t>
      </w:r>
      <w:r w:rsidR="00EE11E9">
        <w:rPr>
          <w:rFonts w:ascii="Times New Roman" w:hAnsi="Times New Roman" w:cs="Times New Roman"/>
          <w:sz w:val="26"/>
          <w:szCs w:val="26"/>
        </w:rPr>
        <w:t>й от 23.10.2014</w:t>
      </w:r>
      <w:r w:rsidR="006A35E9">
        <w:rPr>
          <w:rFonts w:ascii="Times New Roman" w:hAnsi="Times New Roman" w:cs="Times New Roman"/>
          <w:sz w:val="26"/>
          <w:szCs w:val="26"/>
        </w:rPr>
        <w:t xml:space="preserve"> в отсутствие указанных в пункте 4.5 документов, Заказчик</w:t>
      </w:r>
      <w:r w:rsidR="001F1EAE">
        <w:rPr>
          <w:rFonts w:ascii="Times New Roman" w:hAnsi="Times New Roman" w:cs="Times New Roman"/>
          <w:sz w:val="26"/>
          <w:szCs w:val="26"/>
        </w:rPr>
        <w:t xml:space="preserve">ом нарушались действующие условия контракта и предоставлялись необоснованные преимущества Исполнителю. </w:t>
      </w:r>
    </w:p>
    <w:p w:rsidR="00B54EAB" w:rsidRDefault="00B54EAB" w:rsidP="004610DB">
      <w:pPr>
        <w:pStyle w:val="ConsPlusNormal"/>
        <w:suppressAutoHyphens/>
        <w:spacing w:before="120" w:line="360" w:lineRule="exact"/>
        <w:ind w:firstLine="851"/>
        <w:jc w:val="both"/>
        <w:rPr>
          <w:rFonts w:ascii="Times New Roman" w:hAnsi="Times New Roman" w:cs="Times New Roman"/>
          <w:sz w:val="26"/>
          <w:szCs w:val="26"/>
        </w:rPr>
      </w:pPr>
      <w:r>
        <w:rPr>
          <w:rFonts w:ascii="Times New Roman" w:hAnsi="Times New Roman" w:cs="Times New Roman"/>
          <w:sz w:val="26"/>
          <w:szCs w:val="26"/>
        </w:rPr>
        <w:lastRenderedPageBreak/>
        <w:t>Довод Ответчико</w:t>
      </w:r>
      <w:r w:rsidR="00275C51">
        <w:rPr>
          <w:rFonts w:ascii="Times New Roman" w:hAnsi="Times New Roman" w:cs="Times New Roman"/>
          <w:sz w:val="26"/>
          <w:szCs w:val="26"/>
        </w:rPr>
        <w:t>в</w:t>
      </w:r>
      <w:r>
        <w:rPr>
          <w:rFonts w:ascii="Times New Roman" w:hAnsi="Times New Roman" w:cs="Times New Roman"/>
          <w:sz w:val="26"/>
          <w:szCs w:val="26"/>
        </w:rPr>
        <w:t xml:space="preserve"> об отсутствии необходимости в предоставлении регистрационного удостоверения как документа, подтверждающего качество поставляемого Товара, в момент поставки комплектующих, Комиссией отклоняется по следующим основаниям.</w:t>
      </w:r>
    </w:p>
    <w:p w:rsidR="003C3EF8" w:rsidRDefault="00B54EAB" w:rsidP="004610DB">
      <w:pPr>
        <w:pStyle w:val="ConsPlusNormal"/>
        <w:suppressAutoHyphens/>
        <w:spacing w:before="120" w:line="360" w:lineRule="exact"/>
        <w:ind w:firstLine="851"/>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3C3EF8">
        <w:rPr>
          <w:rFonts w:ascii="Times New Roman" w:hAnsi="Times New Roman" w:cs="Times New Roman"/>
          <w:sz w:val="26"/>
          <w:szCs w:val="26"/>
        </w:rPr>
        <w:t>В соответствии с частью 3</w:t>
      </w:r>
      <w:r w:rsidR="003C3EF8" w:rsidRPr="003C6939">
        <w:rPr>
          <w:rFonts w:ascii="Times New Roman" w:hAnsi="Times New Roman" w:cs="Times New Roman"/>
          <w:sz w:val="26"/>
          <w:szCs w:val="26"/>
        </w:rPr>
        <w:t xml:space="preserve"> статьи 38 Федерального закона от 21.11.2011 N 323-ФЗ «</w:t>
      </w:r>
      <w:r w:rsidR="003C3EF8" w:rsidRPr="003E06FF">
        <w:rPr>
          <w:rFonts w:ascii="Times New Roman" w:hAnsi="Times New Roman" w:cs="Times New Roman"/>
          <w:sz w:val="26"/>
          <w:szCs w:val="26"/>
        </w:rPr>
        <w:t>Об основах охраны здоровья граждан в Российской Федерации</w:t>
      </w:r>
      <w:r w:rsidR="003C3EF8" w:rsidRPr="003C6939">
        <w:rPr>
          <w:rFonts w:ascii="Times New Roman" w:hAnsi="Times New Roman" w:cs="Times New Roman"/>
          <w:sz w:val="26"/>
          <w:szCs w:val="26"/>
        </w:rPr>
        <w:t>»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w:t>
      </w:r>
      <w:proofErr w:type="gramEnd"/>
      <w:r w:rsidR="003C3EF8" w:rsidRPr="003C6939">
        <w:rPr>
          <w:rFonts w:ascii="Times New Roman" w:hAnsi="Times New Roman" w:cs="Times New Roman"/>
          <w:sz w:val="26"/>
          <w:szCs w:val="26"/>
        </w:rPr>
        <w:t xml:space="preserve">,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w:t>
      </w:r>
    </w:p>
    <w:p w:rsidR="003C3EF8" w:rsidRDefault="003C3EF8" w:rsidP="004610DB">
      <w:pPr>
        <w:pStyle w:val="ConsPlusNormal"/>
        <w:suppressAutoHyphens/>
        <w:spacing w:line="360" w:lineRule="exact"/>
        <w:ind w:firstLine="851"/>
        <w:jc w:val="both"/>
        <w:rPr>
          <w:rFonts w:ascii="Times New Roman" w:hAnsi="Times New Roman" w:cs="Times New Roman"/>
          <w:sz w:val="26"/>
          <w:szCs w:val="26"/>
        </w:rPr>
      </w:pPr>
      <w:r>
        <w:rPr>
          <w:rFonts w:ascii="Times New Roman" w:hAnsi="Times New Roman" w:cs="Times New Roman"/>
          <w:sz w:val="26"/>
          <w:szCs w:val="26"/>
        </w:rPr>
        <w:t xml:space="preserve">Таким образом, </w:t>
      </w:r>
      <w:r w:rsidRPr="003C6939">
        <w:rPr>
          <w:rFonts w:ascii="Times New Roman" w:hAnsi="Times New Roman" w:cs="Times New Roman"/>
          <w:sz w:val="26"/>
          <w:szCs w:val="26"/>
        </w:rPr>
        <w:t>модуль медицинский, предназначенный для заготовки, переработки и длительного хранения крови и ее компонентов с целью создания стратегических мобилизационных запасов, является медицинским изделием.</w:t>
      </w:r>
    </w:p>
    <w:p w:rsidR="003C3EF8" w:rsidRPr="00256573" w:rsidRDefault="003C3EF8" w:rsidP="004610DB">
      <w:pPr>
        <w:pStyle w:val="ConsPlusNormal"/>
        <w:suppressAutoHyphens/>
        <w:spacing w:line="360" w:lineRule="exact"/>
        <w:ind w:firstLine="851"/>
        <w:jc w:val="both"/>
        <w:rPr>
          <w:rFonts w:ascii="Times New Roman" w:hAnsi="Times New Roman" w:cs="Times New Roman"/>
          <w:sz w:val="26"/>
          <w:szCs w:val="26"/>
        </w:rPr>
      </w:pPr>
      <w:r>
        <w:rPr>
          <w:rFonts w:ascii="Times New Roman" w:hAnsi="Times New Roman" w:cs="Times New Roman"/>
          <w:sz w:val="26"/>
          <w:szCs w:val="26"/>
        </w:rPr>
        <w:t xml:space="preserve">Согласно части 4 </w:t>
      </w:r>
      <w:r w:rsidRPr="003C6939">
        <w:rPr>
          <w:rFonts w:ascii="Times New Roman" w:hAnsi="Times New Roman" w:cs="Times New Roman"/>
          <w:sz w:val="26"/>
          <w:szCs w:val="26"/>
        </w:rPr>
        <w:t>статьи 38 Федерального закона от 21.11.2011 N 323-ФЗ «</w:t>
      </w:r>
      <w:r w:rsidRPr="003E06FF">
        <w:rPr>
          <w:rFonts w:ascii="Times New Roman" w:hAnsi="Times New Roman" w:cs="Times New Roman"/>
          <w:sz w:val="26"/>
          <w:szCs w:val="26"/>
        </w:rPr>
        <w:t>Об основах охраны здоровья граждан в Российской Федерации</w:t>
      </w:r>
      <w:r w:rsidRPr="003C6939">
        <w:rPr>
          <w:rFonts w:ascii="Times New Roman" w:hAnsi="Times New Roman" w:cs="Times New Roman"/>
          <w:sz w:val="26"/>
          <w:szCs w:val="26"/>
        </w:rPr>
        <w:t>»</w:t>
      </w:r>
      <w:r>
        <w:rPr>
          <w:rFonts w:ascii="Times New Roman" w:hAnsi="Times New Roman" w:cs="Times New Roman"/>
          <w:sz w:val="26"/>
          <w:szCs w:val="26"/>
        </w:rPr>
        <w:t xml:space="preserve"> </w:t>
      </w:r>
      <w:r w:rsidRPr="00256573">
        <w:rPr>
          <w:rFonts w:ascii="Times New Roman" w:hAnsi="Times New Roman" w:cs="Times New Roman"/>
          <w:sz w:val="26"/>
          <w:szCs w:val="26"/>
        </w:rPr>
        <w:t xml:space="preserve">на территории Российской Федерации разрешается обращение медицинских изделий, зарегистрированных в </w:t>
      </w:r>
      <w:hyperlink r:id="rId9" w:history="1">
        <w:r w:rsidRPr="00BF3753">
          <w:rPr>
            <w:rFonts w:ascii="Times New Roman" w:hAnsi="Times New Roman" w:cs="Times New Roman"/>
            <w:sz w:val="26"/>
            <w:szCs w:val="26"/>
          </w:rPr>
          <w:t>порядке</w:t>
        </w:r>
      </w:hyperlink>
      <w:r w:rsidRPr="00256573">
        <w:rPr>
          <w:rFonts w:ascii="Times New Roman" w:hAnsi="Times New Roman" w:cs="Times New Roman"/>
          <w:sz w:val="26"/>
          <w:szCs w:val="26"/>
        </w:rPr>
        <w:t>, установленном Правительством Российской Федерации, уполномоченным им федеральным органом исполнительной власти.</w:t>
      </w:r>
    </w:p>
    <w:p w:rsidR="003C3EF8" w:rsidRDefault="003C3EF8" w:rsidP="004610DB">
      <w:pPr>
        <w:pStyle w:val="ConsPlusNormal"/>
        <w:suppressAutoHyphens/>
        <w:spacing w:line="360" w:lineRule="exact"/>
        <w:ind w:firstLine="540"/>
        <w:jc w:val="both"/>
        <w:rPr>
          <w:rFonts w:ascii="Times New Roman" w:hAnsi="Times New Roman" w:cs="Times New Roman"/>
          <w:sz w:val="26"/>
          <w:szCs w:val="26"/>
        </w:rPr>
      </w:pPr>
      <w:proofErr w:type="gramStart"/>
      <w:r w:rsidRPr="00CD7569">
        <w:rPr>
          <w:rFonts w:ascii="Times New Roman" w:hAnsi="Times New Roman" w:cs="Times New Roman"/>
          <w:sz w:val="26"/>
          <w:szCs w:val="26"/>
        </w:rPr>
        <w:t>Частью  15 статьи 38 Ф</w:t>
      </w:r>
      <w:r w:rsidRPr="003C6939">
        <w:rPr>
          <w:rFonts w:ascii="Times New Roman" w:hAnsi="Times New Roman" w:cs="Times New Roman"/>
          <w:sz w:val="26"/>
          <w:szCs w:val="26"/>
        </w:rPr>
        <w:t>едерального закона от 21.11.2011 N 323-ФЗ «</w:t>
      </w:r>
      <w:r w:rsidRPr="003E06FF">
        <w:rPr>
          <w:rFonts w:ascii="Times New Roman" w:hAnsi="Times New Roman" w:cs="Times New Roman"/>
          <w:sz w:val="26"/>
          <w:szCs w:val="26"/>
        </w:rPr>
        <w:t>Об основах охраны здоровья граждан в Российской Федерации</w:t>
      </w:r>
      <w:r w:rsidRPr="003C6939">
        <w:rPr>
          <w:rFonts w:ascii="Times New Roman" w:hAnsi="Times New Roman" w:cs="Times New Roman"/>
          <w:sz w:val="26"/>
          <w:szCs w:val="26"/>
        </w:rPr>
        <w:t>»</w:t>
      </w:r>
      <w:r w:rsidRPr="00CD7569">
        <w:rPr>
          <w:rFonts w:ascii="Times New Roman" w:hAnsi="Times New Roman" w:cs="Times New Roman"/>
          <w:sz w:val="26"/>
          <w:szCs w:val="26"/>
        </w:rPr>
        <w:t xml:space="preserve"> установлен запрет на производство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 а также фальсифицированных медицинских изделий</w:t>
      </w:r>
      <w:r>
        <w:rPr>
          <w:rFonts w:ascii="Times New Roman" w:hAnsi="Times New Roman" w:cs="Times New Roman"/>
          <w:sz w:val="26"/>
          <w:szCs w:val="26"/>
        </w:rPr>
        <w:t>.</w:t>
      </w:r>
      <w:proofErr w:type="gramEnd"/>
    </w:p>
    <w:p w:rsidR="003C3EF8" w:rsidRPr="00617112" w:rsidRDefault="003C3EF8" w:rsidP="004610DB">
      <w:pPr>
        <w:widowControl/>
        <w:autoSpaceDE/>
        <w:autoSpaceDN/>
        <w:adjustRightInd/>
        <w:spacing w:line="360" w:lineRule="exact"/>
        <w:ind w:left="20" w:right="20" w:firstLine="680"/>
        <w:rPr>
          <w:rFonts w:ascii="Times New Roman" w:eastAsia="Times New Roman" w:hAnsi="Times New Roman" w:cs="Times New Roman"/>
        </w:rPr>
      </w:pPr>
      <w:r w:rsidRPr="00617112">
        <w:rPr>
          <w:rFonts w:ascii="Times New Roman" w:eastAsia="Times New Roman" w:hAnsi="Times New Roman" w:cs="Times New Roman"/>
          <w:sz w:val="25"/>
          <w:szCs w:val="25"/>
        </w:rPr>
        <w:t>Заготовка, хранение донорской крови и (или) ее компонентов является медицинской деятельностью и подлежит лицензированию согласно постановлению Правительства Российской Федерации от 16.04.2012 № 291 «О лицензиро</w:t>
      </w:r>
      <w:r>
        <w:rPr>
          <w:rFonts w:ascii="Times New Roman" w:eastAsia="Times New Roman" w:hAnsi="Times New Roman" w:cs="Times New Roman"/>
          <w:sz w:val="25"/>
          <w:szCs w:val="25"/>
        </w:rPr>
        <w:t>вании медицинской деятельности</w:t>
      </w:r>
      <w:r w:rsidRPr="00617112">
        <w:rPr>
          <w:rFonts w:ascii="Times New Roman" w:eastAsia="Times New Roman" w:hAnsi="Times New Roman" w:cs="Times New Roman"/>
          <w:sz w:val="25"/>
          <w:szCs w:val="25"/>
        </w:rPr>
        <w:t>».</w:t>
      </w:r>
    </w:p>
    <w:p w:rsidR="003C3EF8" w:rsidRPr="00617112" w:rsidRDefault="003C3EF8" w:rsidP="004610DB">
      <w:pPr>
        <w:widowControl/>
        <w:autoSpaceDE/>
        <w:autoSpaceDN/>
        <w:adjustRightInd/>
        <w:spacing w:line="360" w:lineRule="exact"/>
        <w:ind w:left="20" w:right="20" w:firstLine="680"/>
        <w:rPr>
          <w:rFonts w:ascii="Times New Roman" w:eastAsia="Times New Roman" w:hAnsi="Times New Roman" w:cs="Times New Roman"/>
        </w:rPr>
      </w:pPr>
      <w:r w:rsidRPr="00617112">
        <w:rPr>
          <w:rFonts w:ascii="Times New Roman" w:eastAsia="Times New Roman" w:hAnsi="Times New Roman" w:cs="Times New Roman"/>
          <w:sz w:val="25"/>
          <w:szCs w:val="25"/>
        </w:rPr>
        <w:t xml:space="preserve">Для заготовки крови в выездных условиях (вне станции переливания крови) могут быть </w:t>
      </w:r>
      <w:proofErr w:type="gramStart"/>
      <w:r w:rsidRPr="00617112">
        <w:rPr>
          <w:rFonts w:ascii="Times New Roman" w:eastAsia="Times New Roman" w:hAnsi="Times New Roman" w:cs="Times New Roman"/>
          <w:sz w:val="25"/>
          <w:szCs w:val="25"/>
        </w:rPr>
        <w:t>использованы</w:t>
      </w:r>
      <w:proofErr w:type="gramEnd"/>
      <w:r w:rsidRPr="00617112">
        <w:rPr>
          <w:rFonts w:ascii="Times New Roman" w:eastAsia="Times New Roman" w:hAnsi="Times New Roman" w:cs="Times New Roman"/>
          <w:sz w:val="25"/>
          <w:szCs w:val="25"/>
        </w:rPr>
        <w:t xml:space="preserve"> в том числе модули медицинские.</w:t>
      </w:r>
    </w:p>
    <w:p w:rsidR="003C3EF8" w:rsidRPr="00E74667" w:rsidRDefault="003C3EF8" w:rsidP="004610DB">
      <w:pPr>
        <w:widowControl/>
        <w:autoSpaceDE/>
        <w:autoSpaceDN/>
        <w:adjustRightInd/>
        <w:spacing w:line="360" w:lineRule="exact"/>
        <w:ind w:left="20" w:right="20" w:firstLine="680"/>
        <w:rPr>
          <w:rFonts w:ascii="Times New Roman" w:eastAsia="Times New Roman" w:hAnsi="Times New Roman" w:cs="Times New Roman"/>
        </w:rPr>
      </w:pPr>
      <w:r w:rsidRPr="00E74667">
        <w:rPr>
          <w:rFonts w:ascii="Times New Roman" w:eastAsia="Times New Roman" w:hAnsi="Times New Roman" w:cs="Times New Roman"/>
          <w:sz w:val="25"/>
          <w:szCs w:val="25"/>
        </w:rPr>
        <w:lastRenderedPageBreak/>
        <w:t>Основная задача модуля медицинского - оптимальная организация производственного процесса заготовки и хранения крови, обеспечивающая соблюдение требований нормативной документации к условиям заготовки крови и ее компонентов (включая требования к температурному режиму помещений).</w:t>
      </w:r>
    </w:p>
    <w:p w:rsidR="003C3EF8" w:rsidRPr="00E74667" w:rsidRDefault="003C3EF8" w:rsidP="004610DB">
      <w:pPr>
        <w:widowControl/>
        <w:autoSpaceDE/>
        <w:autoSpaceDN/>
        <w:adjustRightInd/>
        <w:spacing w:line="360" w:lineRule="exact"/>
        <w:ind w:left="20" w:right="20" w:firstLine="680"/>
        <w:rPr>
          <w:rFonts w:ascii="Times New Roman" w:eastAsia="Times New Roman" w:hAnsi="Times New Roman" w:cs="Times New Roman"/>
        </w:rPr>
      </w:pPr>
      <w:proofErr w:type="gramStart"/>
      <w:r w:rsidRPr="00E74667">
        <w:rPr>
          <w:rFonts w:ascii="Times New Roman" w:eastAsia="Times New Roman" w:hAnsi="Times New Roman" w:cs="Times New Roman"/>
          <w:sz w:val="25"/>
          <w:szCs w:val="25"/>
        </w:rPr>
        <w:t xml:space="preserve">Кроме того, согласно приложению № 2 к приказу </w:t>
      </w:r>
      <w:proofErr w:type="spellStart"/>
      <w:r w:rsidRPr="00E74667">
        <w:rPr>
          <w:rFonts w:ascii="Times New Roman" w:eastAsia="Times New Roman" w:hAnsi="Times New Roman" w:cs="Times New Roman"/>
          <w:sz w:val="25"/>
          <w:szCs w:val="25"/>
        </w:rPr>
        <w:t>Минздравсоцразвития</w:t>
      </w:r>
      <w:proofErr w:type="spellEnd"/>
      <w:r w:rsidRPr="00E74667">
        <w:rPr>
          <w:rFonts w:ascii="Times New Roman" w:eastAsia="Times New Roman" w:hAnsi="Times New Roman" w:cs="Times New Roman"/>
          <w:sz w:val="25"/>
          <w:szCs w:val="25"/>
        </w:rPr>
        <w:t xml:space="preserve"> России от 28.03.2012 № 278н «Об утверждении требований к организациям здравоохранения (структурным подразделениям), осуществляющим заготовку, переработку, хранение и обеспечение безопасности донорской крови и ее компонентов, и перечня оборудования для их оснащения» (зарегистрирован в Минюсте России 04.05.2012 № 24048) в перечень оборудования для оснащения отделов заготовки крови и ее компонентов включен медицинский модуль для размещения</w:t>
      </w:r>
      <w:proofErr w:type="gramEnd"/>
      <w:r w:rsidRPr="00E74667">
        <w:rPr>
          <w:rFonts w:ascii="Times New Roman" w:eastAsia="Times New Roman" w:hAnsi="Times New Roman" w:cs="Times New Roman"/>
          <w:sz w:val="25"/>
          <w:szCs w:val="25"/>
        </w:rPr>
        <w:t xml:space="preserve"> службы крови.</w:t>
      </w:r>
    </w:p>
    <w:p w:rsidR="003C3EF8" w:rsidRPr="00E74667" w:rsidRDefault="003C3EF8" w:rsidP="004610DB">
      <w:pPr>
        <w:widowControl/>
        <w:autoSpaceDE/>
        <w:autoSpaceDN/>
        <w:adjustRightInd/>
        <w:spacing w:line="360" w:lineRule="exact"/>
        <w:ind w:left="20" w:right="20" w:firstLine="680"/>
        <w:rPr>
          <w:rFonts w:ascii="Times New Roman" w:eastAsia="Times New Roman" w:hAnsi="Times New Roman" w:cs="Times New Roman"/>
        </w:rPr>
      </w:pPr>
      <w:r w:rsidRPr="00E74667">
        <w:rPr>
          <w:rFonts w:ascii="Times New Roman" w:eastAsia="Times New Roman" w:hAnsi="Times New Roman" w:cs="Times New Roman"/>
          <w:sz w:val="25"/>
          <w:szCs w:val="25"/>
        </w:rPr>
        <w:t>Исходя</w:t>
      </w:r>
      <w:r w:rsidRPr="00E74667">
        <w:rPr>
          <w:rFonts w:ascii="Times New Roman" w:eastAsia="Times New Roman" w:hAnsi="Times New Roman" w:cs="Times New Roman"/>
          <w:i/>
          <w:iCs/>
          <w:spacing w:val="10"/>
          <w:sz w:val="25"/>
          <w:szCs w:val="25"/>
        </w:rPr>
        <w:t xml:space="preserve"> </w:t>
      </w:r>
      <w:r w:rsidRPr="00E74667">
        <w:rPr>
          <w:rFonts w:ascii="Times New Roman" w:eastAsia="Times New Roman" w:hAnsi="Times New Roman" w:cs="Times New Roman"/>
          <w:iCs/>
          <w:spacing w:val="10"/>
          <w:sz w:val="25"/>
          <w:szCs w:val="25"/>
        </w:rPr>
        <w:t>из</w:t>
      </w:r>
      <w:r w:rsidRPr="00E74667">
        <w:rPr>
          <w:rFonts w:ascii="Times New Roman" w:eastAsia="Times New Roman" w:hAnsi="Times New Roman" w:cs="Times New Roman"/>
          <w:sz w:val="25"/>
          <w:szCs w:val="25"/>
        </w:rPr>
        <w:t xml:space="preserve"> изложенного, модули медицинские, предназначенные для заготовки, переработки и хранения крови, относятся к медицинским изделиям и подлежат регистрации в установленном порядке.</w:t>
      </w:r>
    </w:p>
    <w:p w:rsidR="003C3EF8" w:rsidRPr="00E74667" w:rsidRDefault="003C3EF8" w:rsidP="004610DB">
      <w:pPr>
        <w:widowControl/>
        <w:autoSpaceDE/>
        <w:autoSpaceDN/>
        <w:adjustRightInd/>
        <w:spacing w:line="360" w:lineRule="exact"/>
        <w:ind w:left="20" w:right="20" w:firstLine="680"/>
        <w:rPr>
          <w:rFonts w:ascii="Times New Roman" w:eastAsia="Times New Roman" w:hAnsi="Times New Roman" w:cs="Times New Roman"/>
        </w:rPr>
      </w:pPr>
      <w:r w:rsidRPr="00E74667">
        <w:rPr>
          <w:rFonts w:ascii="Times New Roman" w:eastAsia="Times New Roman" w:hAnsi="Times New Roman" w:cs="Times New Roman"/>
          <w:sz w:val="25"/>
          <w:szCs w:val="25"/>
        </w:rPr>
        <w:t>Регистрация медицинских изделий осуществляется в соответствии с Правилами государственной регистрации медицинских изделий, утвержденными постановлением Правительства Российской Федерации от 27.12.2012 № 1416 (далее - Правила).</w:t>
      </w:r>
    </w:p>
    <w:p w:rsidR="003C3EF8" w:rsidRDefault="003C3EF8" w:rsidP="004610DB">
      <w:pPr>
        <w:widowControl/>
        <w:autoSpaceDE/>
        <w:autoSpaceDN/>
        <w:adjustRightInd/>
        <w:spacing w:line="360" w:lineRule="exact"/>
        <w:ind w:left="20" w:right="20" w:firstLine="680"/>
        <w:rPr>
          <w:rFonts w:ascii="Times New Roman" w:eastAsia="Times New Roman" w:hAnsi="Times New Roman" w:cs="Times New Roman"/>
          <w:sz w:val="25"/>
          <w:szCs w:val="25"/>
        </w:rPr>
      </w:pPr>
      <w:r w:rsidRPr="00E74667">
        <w:rPr>
          <w:rFonts w:ascii="Times New Roman" w:eastAsia="Times New Roman" w:hAnsi="Times New Roman" w:cs="Times New Roman"/>
          <w:sz w:val="25"/>
          <w:szCs w:val="25"/>
        </w:rPr>
        <w:t>Документом, подтверждающим факт государственной регистрации, является регистрационное удостоверение на медицинское изделие.</w:t>
      </w:r>
    </w:p>
    <w:p w:rsidR="00CB3F20" w:rsidRDefault="00CB3F20" w:rsidP="004610DB">
      <w:pPr>
        <w:widowControl/>
        <w:autoSpaceDE/>
        <w:autoSpaceDN/>
        <w:adjustRightInd/>
        <w:spacing w:line="360" w:lineRule="exact"/>
        <w:ind w:left="20" w:right="20" w:firstLine="68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Указанные обстоятельства подтверждает позиция </w:t>
      </w:r>
      <w:proofErr w:type="spellStart"/>
      <w:r>
        <w:rPr>
          <w:rFonts w:ascii="Times New Roman" w:eastAsia="Times New Roman" w:hAnsi="Times New Roman" w:cs="Times New Roman"/>
          <w:sz w:val="25"/>
          <w:szCs w:val="25"/>
        </w:rPr>
        <w:t>Роздравнадзора</w:t>
      </w:r>
      <w:proofErr w:type="spellEnd"/>
      <w:r>
        <w:rPr>
          <w:rFonts w:ascii="Times New Roman" w:eastAsia="Times New Roman" w:hAnsi="Times New Roman" w:cs="Times New Roman"/>
          <w:sz w:val="25"/>
          <w:szCs w:val="25"/>
        </w:rPr>
        <w:t xml:space="preserve"> в письме от 31.10.2017 исх. № 01-52251/17.</w:t>
      </w:r>
    </w:p>
    <w:p w:rsidR="006F6826" w:rsidRDefault="00EF6DAB" w:rsidP="004610DB">
      <w:pPr>
        <w:pStyle w:val="ConsPlusNormal"/>
        <w:suppressAutoHyphens/>
        <w:spacing w:line="360" w:lineRule="exact"/>
        <w:ind w:firstLine="851"/>
        <w:jc w:val="both"/>
        <w:rPr>
          <w:rFonts w:ascii="Times New Roman" w:hAnsi="Times New Roman" w:cs="Times New Roman"/>
          <w:sz w:val="26"/>
          <w:szCs w:val="26"/>
        </w:rPr>
      </w:pPr>
      <w:r>
        <w:rPr>
          <w:rFonts w:ascii="Times New Roman" w:hAnsi="Times New Roman" w:cs="Times New Roman"/>
          <w:sz w:val="25"/>
          <w:szCs w:val="25"/>
        </w:rPr>
        <w:t>Данные</w:t>
      </w:r>
      <w:r w:rsidR="006F6826">
        <w:rPr>
          <w:rFonts w:ascii="Times New Roman" w:hAnsi="Times New Roman" w:cs="Times New Roman"/>
          <w:sz w:val="25"/>
          <w:szCs w:val="25"/>
        </w:rPr>
        <w:t xml:space="preserve"> нормативно-правовые акты</w:t>
      </w:r>
      <w:r>
        <w:rPr>
          <w:rFonts w:ascii="Times New Roman" w:hAnsi="Times New Roman" w:cs="Times New Roman"/>
          <w:sz w:val="25"/>
          <w:szCs w:val="25"/>
        </w:rPr>
        <w:t xml:space="preserve">, указывающие на обязательство по получению регистрационного удостоверения на медицинский модуль при </w:t>
      </w:r>
      <w:r w:rsidR="001731B4">
        <w:rPr>
          <w:rFonts w:ascii="Times New Roman" w:hAnsi="Times New Roman" w:cs="Times New Roman"/>
          <w:sz w:val="25"/>
          <w:szCs w:val="25"/>
        </w:rPr>
        <w:t>введении в оборот,</w:t>
      </w:r>
      <w:r w:rsidR="006F6826">
        <w:rPr>
          <w:rFonts w:ascii="Times New Roman" w:hAnsi="Times New Roman" w:cs="Times New Roman"/>
          <w:sz w:val="25"/>
          <w:szCs w:val="25"/>
        </w:rPr>
        <w:t xml:space="preserve"> действовали на момент заключения и исполнения Контракта.</w:t>
      </w:r>
    </w:p>
    <w:p w:rsidR="001251E5" w:rsidRDefault="002C5A1C" w:rsidP="004610DB">
      <w:pPr>
        <w:widowControl/>
        <w:autoSpaceDE/>
        <w:autoSpaceDN/>
        <w:adjustRightInd/>
        <w:spacing w:line="360" w:lineRule="exact"/>
        <w:ind w:left="20" w:right="20" w:firstLine="680"/>
        <w:rPr>
          <w:rFonts w:ascii="Times New Roman" w:eastAsia="Times New Roman" w:hAnsi="Times New Roman" w:cs="Times New Roman"/>
          <w:sz w:val="25"/>
          <w:szCs w:val="25"/>
        </w:rPr>
      </w:pPr>
      <w:proofErr w:type="gramStart"/>
      <w:r>
        <w:rPr>
          <w:rFonts w:ascii="Times New Roman" w:eastAsia="Times New Roman" w:hAnsi="Times New Roman" w:cs="Times New Roman"/>
          <w:sz w:val="25"/>
          <w:szCs w:val="25"/>
        </w:rPr>
        <w:t>Ввиду указанного</w:t>
      </w:r>
      <w:r w:rsidR="00CA3D65">
        <w:rPr>
          <w:rFonts w:ascii="Times New Roman" w:eastAsia="Times New Roman" w:hAnsi="Times New Roman" w:cs="Times New Roman"/>
          <w:sz w:val="25"/>
          <w:szCs w:val="25"/>
        </w:rPr>
        <w:t xml:space="preserve"> также подлежит отклонению</w:t>
      </w:r>
      <w:r>
        <w:rPr>
          <w:rFonts w:ascii="Times New Roman" w:eastAsia="Times New Roman" w:hAnsi="Times New Roman" w:cs="Times New Roman"/>
          <w:sz w:val="25"/>
          <w:szCs w:val="25"/>
        </w:rPr>
        <w:t xml:space="preserve"> довод</w:t>
      </w:r>
      <w:r w:rsidR="00FE5562">
        <w:rPr>
          <w:rFonts w:ascii="Times New Roman" w:eastAsia="Times New Roman" w:hAnsi="Times New Roman" w:cs="Times New Roman"/>
          <w:sz w:val="25"/>
          <w:szCs w:val="25"/>
        </w:rPr>
        <w:t xml:space="preserve"> </w:t>
      </w:r>
      <w:r w:rsidR="00FE5562" w:rsidRPr="00BF3753">
        <w:rPr>
          <w:rFonts w:ascii="Times New Roman" w:eastAsia="Times New Roman" w:hAnsi="Times New Roman" w:cs="Times New Roman"/>
          <w:sz w:val="26"/>
          <w:szCs w:val="26"/>
        </w:rPr>
        <w:t>ООО «Проект инжиниринг ДЕВЕЛОПМЕНТ»</w:t>
      </w:r>
      <w:r>
        <w:rPr>
          <w:rFonts w:ascii="Times New Roman" w:eastAsia="Times New Roman" w:hAnsi="Times New Roman" w:cs="Times New Roman"/>
          <w:sz w:val="26"/>
          <w:szCs w:val="26"/>
        </w:rPr>
        <w:t xml:space="preserve"> о том, что </w:t>
      </w:r>
      <w:r w:rsidR="00FE5562">
        <w:rPr>
          <w:rFonts w:ascii="Times New Roman" w:eastAsia="Times New Roman" w:hAnsi="Times New Roman" w:cs="Times New Roman"/>
          <w:sz w:val="25"/>
          <w:szCs w:val="25"/>
        </w:rPr>
        <w:t xml:space="preserve"> </w:t>
      </w:r>
      <w:r w:rsidR="00CA3D65" w:rsidRPr="002C5A1C">
        <w:rPr>
          <w:rFonts w:ascii="Times New Roman" w:eastAsia="Times New Roman" w:hAnsi="Times New Roman" w:cs="Times New Roman"/>
          <w:sz w:val="25"/>
          <w:szCs w:val="25"/>
        </w:rPr>
        <w:t xml:space="preserve">на момент отгрузки товара обязанности у Поставщика </w:t>
      </w:r>
      <w:r w:rsidR="00CA3D65">
        <w:rPr>
          <w:rFonts w:ascii="Times New Roman" w:eastAsia="Times New Roman" w:hAnsi="Times New Roman" w:cs="Times New Roman"/>
          <w:sz w:val="25"/>
          <w:szCs w:val="25"/>
        </w:rPr>
        <w:t xml:space="preserve">в предоставлении регистрационного удостоверения не было, </w:t>
      </w:r>
      <w:r w:rsidR="0068447B">
        <w:rPr>
          <w:rFonts w:ascii="Times New Roman" w:eastAsia="Times New Roman" w:hAnsi="Times New Roman" w:cs="Times New Roman"/>
          <w:sz w:val="25"/>
          <w:szCs w:val="25"/>
        </w:rPr>
        <w:t>так как</w:t>
      </w:r>
      <w:r w:rsidR="00CA3D65">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Контракт содержал условие</w:t>
      </w:r>
      <w:r w:rsidRPr="002C5A1C">
        <w:rPr>
          <w:rFonts w:ascii="Times New Roman" w:eastAsia="Times New Roman" w:hAnsi="Times New Roman" w:cs="Times New Roman"/>
          <w:sz w:val="25"/>
          <w:szCs w:val="25"/>
        </w:rPr>
        <w:t xml:space="preserve"> о предоставлении регистрационного удостоверения в случае наличия такого обязательства в соответствии с  действующим законодательством</w:t>
      </w:r>
      <w:r w:rsidR="00A51469">
        <w:rPr>
          <w:rFonts w:ascii="Times New Roman" w:eastAsia="Times New Roman" w:hAnsi="Times New Roman" w:cs="Times New Roman"/>
          <w:sz w:val="25"/>
          <w:szCs w:val="25"/>
        </w:rPr>
        <w:t>, а  д</w:t>
      </w:r>
      <w:r w:rsidR="0003300B">
        <w:rPr>
          <w:rFonts w:ascii="Times New Roman" w:eastAsia="Times New Roman" w:hAnsi="Times New Roman" w:cs="Times New Roman"/>
          <w:sz w:val="25"/>
          <w:szCs w:val="25"/>
        </w:rPr>
        <w:t>анная обязанность</w:t>
      </w:r>
      <w:r w:rsidR="005A2498">
        <w:rPr>
          <w:rFonts w:ascii="Times New Roman" w:eastAsia="Times New Roman" w:hAnsi="Times New Roman" w:cs="Times New Roman"/>
          <w:sz w:val="25"/>
          <w:szCs w:val="25"/>
        </w:rPr>
        <w:t>, по мнению Общества,</w:t>
      </w:r>
      <w:r w:rsidR="0003300B">
        <w:rPr>
          <w:rFonts w:ascii="Times New Roman" w:eastAsia="Times New Roman" w:hAnsi="Times New Roman" w:cs="Times New Roman"/>
          <w:sz w:val="25"/>
          <w:szCs w:val="25"/>
        </w:rPr>
        <w:t xml:space="preserve"> возникла в </w:t>
      </w:r>
      <w:r w:rsidR="0003300B">
        <w:rPr>
          <w:rFonts w:ascii="Times New Roman" w:eastAsia="Times New Roman" w:hAnsi="Times New Roman" w:cs="Times New Roman"/>
          <w:sz w:val="26"/>
          <w:szCs w:val="26"/>
        </w:rPr>
        <w:t xml:space="preserve">соответствии с письмом </w:t>
      </w:r>
      <w:proofErr w:type="spellStart"/>
      <w:r w:rsidR="0003300B">
        <w:rPr>
          <w:rFonts w:ascii="Times New Roman" w:eastAsia="Times New Roman" w:hAnsi="Times New Roman" w:cs="Times New Roman"/>
          <w:sz w:val="26"/>
          <w:szCs w:val="26"/>
        </w:rPr>
        <w:t>Росздравнадзора</w:t>
      </w:r>
      <w:proofErr w:type="spellEnd"/>
      <w:r w:rsidR="0003300B">
        <w:rPr>
          <w:rFonts w:ascii="Times New Roman" w:eastAsia="Times New Roman" w:hAnsi="Times New Roman" w:cs="Times New Roman"/>
          <w:sz w:val="26"/>
          <w:szCs w:val="26"/>
        </w:rPr>
        <w:t xml:space="preserve"> от 26.01.2016 г.</w:t>
      </w:r>
      <w:proofErr w:type="gramEnd"/>
    </w:p>
    <w:p w:rsidR="00CA3D65" w:rsidRDefault="008F4FBE" w:rsidP="004610DB">
      <w:pPr>
        <w:widowControl/>
        <w:autoSpaceDE/>
        <w:autoSpaceDN/>
        <w:adjustRightInd/>
        <w:spacing w:line="360" w:lineRule="exact"/>
        <w:ind w:left="20" w:right="20" w:firstLine="68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Кроме того, </w:t>
      </w:r>
      <w:r w:rsidRPr="00BF3753">
        <w:rPr>
          <w:rFonts w:ascii="Times New Roman" w:eastAsia="Times New Roman" w:hAnsi="Times New Roman" w:cs="Times New Roman"/>
          <w:sz w:val="26"/>
          <w:szCs w:val="26"/>
        </w:rPr>
        <w:t>ООО «Проект инжиниринг ДЕВЕЛОПМЕНТ»</w:t>
      </w:r>
      <w:r>
        <w:rPr>
          <w:rFonts w:ascii="Times New Roman" w:eastAsia="Times New Roman" w:hAnsi="Times New Roman" w:cs="Times New Roman"/>
          <w:sz w:val="26"/>
          <w:szCs w:val="26"/>
        </w:rPr>
        <w:t xml:space="preserve"> </w:t>
      </w:r>
      <w:r w:rsidR="00DA68CA">
        <w:rPr>
          <w:rFonts w:ascii="Times New Roman" w:eastAsia="Times New Roman" w:hAnsi="Times New Roman" w:cs="Times New Roman"/>
          <w:sz w:val="26"/>
          <w:szCs w:val="26"/>
        </w:rPr>
        <w:t xml:space="preserve">с декабря 2013 года </w:t>
      </w:r>
      <w:r w:rsidR="00E27172">
        <w:rPr>
          <w:rFonts w:ascii="Times New Roman" w:eastAsia="Times New Roman" w:hAnsi="Times New Roman" w:cs="Times New Roman"/>
          <w:sz w:val="26"/>
          <w:szCs w:val="26"/>
        </w:rPr>
        <w:t xml:space="preserve">проводит работу по получению регистрационного удостоверения на медицинский модуль. Изначально, путем внесения изменений в регистрационное удостоверение </w:t>
      </w:r>
      <w:r w:rsidR="00E27172" w:rsidRPr="00E27172">
        <w:rPr>
          <w:rFonts w:ascii="Times New Roman" w:eastAsia="Times New Roman" w:hAnsi="Times New Roman" w:cs="Times New Roman"/>
          <w:sz w:val="26"/>
          <w:szCs w:val="26"/>
        </w:rPr>
        <w:t>№ ФСР 2012/13088 от 10.02.2012 на изделие «Модуль медицинский «Служба крови» производств</w:t>
      </w:r>
      <w:proofErr w:type="gramStart"/>
      <w:r w:rsidR="00E27172" w:rsidRPr="00E27172">
        <w:rPr>
          <w:rFonts w:ascii="Times New Roman" w:eastAsia="Times New Roman" w:hAnsi="Times New Roman" w:cs="Times New Roman"/>
          <w:sz w:val="26"/>
          <w:szCs w:val="26"/>
        </w:rPr>
        <w:t>а ООО</w:t>
      </w:r>
      <w:proofErr w:type="gramEnd"/>
      <w:r w:rsidR="00E27172" w:rsidRPr="00E27172">
        <w:rPr>
          <w:rFonts w:ascii="Times New Roman" w:eastAsia="Times New Roman" w:hAnsi="Times New Roman" w:cs="Times New Roman"/>
          <w:sz w:val="26"/>
          <w:szCs w:val="26"/>
        </w:rPr>
        <w:t xml:space="preserve"> «</w:t>
      </w:r>
      <w:proofErr w:type="spellStart"/>
      <w:r w:rsidR="00E27172" w:rsidRPr="00E27172">
        <w:rPr>
          <w:rFonts w:ascii="Times New Roman" w:eastAsia="Times New Roman" w:hAnsi="Times New Roman" w:cs="Times New Roman"/>
          <w:sz w:val="26"/>
          <w:szCs w:val="26"/>
        </w:rPr>
        <w:t>РЕВВЕЛ-МедСервис</w:t>
      </w:r>
      <w:proofErr w:type="spellEnd"/>
      <w:r w:rsidR="00E27172" w:rsidRPr="00E27172">
        <w:rPr>
          <w:rFonts w:ascii="Times New Roman" w:eastAsia="Times New Roman" w:hAnsi="Times New Roman" w:cs="Times New Roman"/>
          <w:sz w:val="26"/>
          <w:szCs w:val="26"/>
        </w:rPr>
        <w:t>»</w:t>
      </w:r>
      <w:r w:rsidR="00E27172">
        <w:rPr>
          <w:rFonts w:ascii="Times New Roman" w:eastAsia="Times New Roman" w:hAnsi="Times New Roman" w:cs="Times New Roman"/>
          <w:sz w:val="26"/>
          <w:szCs w:val="26"/>
        </w:rPr>
        <w:t xml:space="preserve">, в последующем на изделие в </w:t>
      </w:r>
      <w:r w:rsidR="00A51469">
        <w:rPr>
          <w:rFonts w:ascii="Times New Roman" w:eastAsia="Times New Roman" w:hAnsi="Times New Roman" w:cs="Times New Roman"/>
          <w:sz w:val="26"/>
          <w:szCs w:val="26"/>
        </w:rPr>
        <w:t>«модуль медицинский «Центр крови» по ТУ 9452-001-87731318-2014.</w:t>
      </w:r>
    </w:p>
    <w:p w:rsidR="00EE70B7" w:rsidRDefault="005A2498" w:rsidP="004610DB">
      <w:pPr>
        <w:widowControl/>
        <w:autoSpaceDE/>
        <w:autoSpaceDN/>
        <w:adjustRightInd/>
        <w:spacing w:before="120" w:line="360" w:lineRule="exact"/>
        <w:ind w:right="23"/>
        <w:rPr>
          <w:rFonts w:ascii="Times New Roman" w:eastAsia="Times New Roman" w:hAnsi="Times New Roman" w:cs="Times New Roman"/>
          <w:sz w:val="26"/>
          <w:szCs w:val="26"/>
        </w:rPr>
      </w:pPr>
      <w:r>
        <w:rPr>
          <w:rFonts w:ascii="Times New Roman" w:eastAsia="Times New Roman" w:hAnsi="Times New Roman" w:cs="Times New Roman"/>
          <w:sz w:val="25"/>
          <w:szCs w:val="25"/>
        </w:rPr>
        <w:t>Довод Ответчиков о том, что</w:t>
      </w:r>
      <w:r w:rsidR="00C13339">
        <w:rPr>
          <w:rFonts w:ascii="Times New Roman" w:eastAsia="Times New Roman" w:hAnsi="Times New Roman" w:cs="Times New Roman"/>
          <w:sz w:val="25"/>
          <w:szCs w:val="25"/>
        </w:rPr>
        <w:t xml:space="preserve"> регистрационное удостоверение </w:t>
      </w:r>
      <w:r w:rsidR="007D1990">
        <w:rPr>
          <w:rFonts w:ascii="Times New Roman" w:eastAsia="Times New Roman" w:hAnsi="Times New Roman" w:cs="Times New Roman"/>
          <w:sz w:val="25"/>
          <w:szCs w:val="25"/>
        </w:rPr>
        <w:t>должно быть представлен</w:t>
      </w:r>
      <w:proofErr w:type="gramStart"/>
      <w:r w:rsidR="007D1990">
        <w:rPr>
          <w:rFonts w:ascii="Times New Roman" w:eastAsia="Times New Roman" w:hAnsi="Times New Roman" w:cs="Times New Roman"/>
          <w:sz w:val="25"/>
          <w:szCs w:val="25"/>
        </w:rPr>
        <w:t xml:space="preserve">о </w:t>
      </w:r>
      <w:r w:rsidR="007D1990" w:rsidRPr="00BF3753">
        <w:rPr>
          <w:rFonts w:ascii="Times New Roman" w:eastAsia="Times New Roman" w:hAnsi="Times New Roman" w:cs="Times New Roman"/>
          <w:sz w:val="26"/>
          <w:szCs w:val="26"/>
        </w:rPr>
        <w:t>ООО</w:t>
      </w:r>
      <w:proofErr w:type="gramEnd"/>
      <w:r w:rsidR="007D1990" w:rsidRPr="00BF3753">
        <w:rPr>
          <w:rFonts w:ascii="Times New Roman" w:eastAsia="Times New Roman" w:hAnsi="Times New Roman" w:cs="Times New Roman"/>
          <w:sz w:val="26"/>
          <w:szCs w:val="26"/>
        </w:rPr>
        <w:t xml:space="preserve"> «Проект инжиниринг ДЕВЕЛОПМЕНТ»</w:t>
      </w:r>
      <w:r w:rsidR="007D1990">
        <w:rPr>
          <w:rFonts w:ascii="Times New Roman" w:eastAsia="Times New Roman" w:hAnsi="Times New Roman" w:cs="Times New Roman"/>
          <w:sz w:val="26"/>
          <w:szCs w:val="26"/>
        </w:rPr>
        <w:t xml:space="preserve"> на окончательном этапе </w:t>
      </w:r>
      <w:r w:rsidR="007D1990">
        <w:rPr>
          <w:rFonts w:ascii="Times New Roman" w:eastAsia="Times New Roman" w:hAnsi="Times New Roman" w:cs="Times New Roman"/>
          <w:sz w:val="26"/>
          <w:szCs w:val="26"/>
        </w:rPr>
        <w:lastRenderedPageBreak/>
        <w:t>исполнения контракта после запуска медицинского изделия</w:t>
      </w:r>
      <w:r w:rsidR="00EE70B7">
        <w:rPr>
          <w:rFonts w:ascii="Times New Roman" w:eastAsia="Times New Roman" w:hAnsi="Times New Roman" w:cs="Times New Roman"/>
          <w:sz w:val="26"/>
          <w:szCs w:val="26"/>
        </w:rPr>
        <w:t xml:space="preserve"> и регистрации его в </w:t>
      </w:r>
      <w:proofErr w:type="spellStart"/>
      <w:r w:rsidR="00EE70B7">
        <w:rPr>
          <w:rFonts w:ascii="Times New Roman" w:eastAsia="Times New Roman" w:hAnsi="Times New Roman" w:cs="Times New Roman"/>
          <w:sz w:val="26"/>
          <w:szCs w:val="26"/>
        </w:rPr>
        <w:t>Росздравнадзоре</w:t>
      </w:r>
      <w:proofErr w:type="spellEnd"/>
      <w:r w:rsidR="005B7760">
        <w:rPr>
          <w:rFonts w:ascii="Times New Roman" w:eastAsia="Times New Roman" w:hAnsi="Times New Roman" w:cs="Times New Roman"/>
          <w:sz w:val="26"/>
          <w:szCs w:val="26"/>
        </w:rPr>
        <w:t>,</w:t>
      </w:r>
      <w:r w:rsidR="00EE70B7">
        <w:rPr>
          <w:rFonts w:ascii="Times New Roman" w:eastAsia="Times New Roman" w:hAnsi="Times New Roman" w:cs="Times New Roman"/>
          <w:sz w:val="26"/>
          <w:szCs w:val="26"/>
        </w:rPr>
        <w:t xml:space="preserve"> подлежит отклонению по следующим основаниям.</w:t>
      </w:r>
    </w:p>
    <w:p w:rsidR="00EE70B7" w:rsidRDefault="00EE70B7" w:rsidP="004610DB">
      <w:pPr>
        <w:widowControl/>
        <w:autoSpaceDE/>
        <w:autoSpaceDN/>
        <w:adjustRightInd/>
        <w:spacing w:line="360" w:lineRule="exact"/>
        <w:ind w:right="20"/>
        <w:rPr>
          <w:rFonts w:ascii="Times New Roman" w:eastAsia="Times New Roman" w:hAnsi="Times New Roman" w:cs="Times New Roman"/>
          <w:sz w:val="26"/>
          <w:szCs w:val="26"/>
        </w:rPr>
      </w:pPr>
      <w:r>
        <w:rPr>
          <w:rFonts w:ascii="Times New Roman" w:eastAsia="Times New Roman" w:hAnsi="Times New Roman" w:cs="Times New Roman"/>
          <w:sz w:val="26"/>
          <w:szCs w:val="26"/>
        </w:rPr>
        <w:t>Во-первых, предметом Контра</w:t>
      </w:r>
      <w:r w:rsidR="001A78D8">
        <w:rPr>
          <w:rFonts w:ascii="Times New Roman" w:eastAsia="Times New Roman" w:hAnsi="Times New Roman" w:cs="Times New Roman"/>
          <w:sz w:val="26"/>
          <w:szCs w:val="26"/>
        </w:rPr>
        <w:t xml:space="preserve">кта является </w:t>
      </w:r>
      <w:r w:rsidR="001A78D8" w:rsidRPr="004E58EF">
        <w:rPr>
          <w:rFonts w:ascii="Times New Roman" w:eastAsia="Times New Roman" w:hAnsi="Times New Roman" w:cs="Times New Roman"/>
          <w:sz w:val="26"/>
          <w:szCs w:val="26"/>
          <w:u w:val="single"/>
        </w:rPr>
        <w:t xml:space="preserve">поставка Товара, а </w:t>
      </w:r>
      <w:r w:rsidRPr="004E58EF">
        <w:rPr>
          <w:rFonts w:ascii="Times New Roman" w:eastAsia="Times New Roman" w:hAnsi="Times New Roman" w:cs="Times New Roman"/>
          <w:sz w:val="26"/>
          <w:szCs w:val="26"/>
          <w:u w:val="single"/>
        </w:rPr>
        <w:t>не строительство и и</w:t>
      </w:r>
      <w:r w:rsidR="001A78D8" w:rsidRPr="004E58EF">
        <w:rPr>
          <w:rFonts w:ascii="Times New Roman" w:eastAsia="Times New Roman" w:hAnsi="Times New Roman" w:cs="Times New Roman"/>
          <w:sz w:val="26"/>
          <w:szCs w:val="26"/>
          <w:u w:val="single"/>
        </w:rPr>
        <w:t>з</w:t>
      </w:r>
      <w:r w:rsidR="004E58EF">
        <w:rPr>
          <w:rFonts w:ascii="Times New Roman" w:eastAsia="Times New Roman" w:hAnsi="Times New Roman" w:cs="Times New Roman"/>
          <w:sz w:val="26"/>
          <w:szCs w:val="26"/>
          <w:u w:val="single"/>
        </w:rPr>
        <w:t>обретение</w:t>
      </w:r>
      <w:r w:rsidR="001A78D8" w:rsidRPr="004E58EF">
        <w:rPr>
          <w:rFonts w:ascii="Times New Roman" w:eastAsia="Times New Roman" w:hAnsi="Times New Roman" w:cs="Times New Roman"/>
          <w:sz w:val="26"/>
          <w:szCs w:val="26"/>
          <w:u w:val="single"/>
        </w:rPr>
        <w:t xml:space="preserve"> нового</w:t>
      </w:r>
      <w:r w:rsidR="004E58EF">
        <w:rPr>
          <w:rFonts w:ascii="Times New Roman" w:eastAsia="Times New Roman" w:hAnsi="Times New Roman" w:cs="Times New Roman"/>
          <w:sz w:val="26"/>
          <w:szCs w:val="26"/>
          <w:u w:val="single"/>
        </w:rPr>
        <w:t xml:space="preserve"> медицинского изделия</w:t>
      </w:r>
      <w:r w:rsidR="001A78D8">
        <w:rPr>
          <w:rFonts w:ascii="Times New Roman" w:eastAsia="Times New Roman" w:hAnsi="Times New Roman" w:cs="Times New Roman"/>
          <w:sz w:val="26"/>
          <w:szCs w:val="26"/>
        </w:rPr>
        <w:t>, которое в последующем должно проходить регистрацию.</w:t>
      </w:r>
    </w:p>
    <w:p w:rsidR="004E58EF" w:rsidRDefault="004E58EF" w:rsidP="004610DB">
      <w:pPr>
        <w:widowControl/>
        <w:autoSpaceDE/>
        <w:autoSpaceDN/>
        <w:adjustRightInd/>
        <w:spacing w:line="360" w:lineRule="exact"/>
        <w:ind w:right="20"/>
        <w:rPr>
          <w:rFonts w:ascii="Times New Roman" w:eastAsia="Times New Roman" w:hAnsi="Times New Roman" w:cs="Times New Roman"/>
          <w:sz w:val="26"/>
          <w:szCs w:val="26"/>
        </w:rPr>
      </w:pPr>
      <w:r>
        <w:rPr>
          <w:rFonts w:ascii="Times New Roman" w:eastAsia="Times New Roman" w:hAnsi="Times New Roman" w:cs="Times New Roman"/>
          <w:sz w:val="26"/>
          <w:szCs w:val="26"/>
        </w:rPr>
        <w:t>Во-вторых, в соответствии с заявк</w:t>
      </w:r>
      <w:r w:rsidR="00ED2851">
        <w:rPr>
          <w:rFonts w:ascii="Times New Roman" w:eastAsia="Times New Roman" w:hAnsi="Times New Roman" w:cs="Times New Roman"/>
          <w:sz w:val="26"/>
          <w:szCs w:val="26"/>
        </w:rPr>
        <w:t>ами</w:t>
      </w:r>
      <w:r>
        <w:rPr>
          <w:rFonts w:ascii="Times New Roman" w:eastAsia="Times New Roman" w:hAnsi="Times New Roman" w:cs="Times New Roman"/>
          <w:sz w:val="26"/>
          <w:szCs w:val="26"/>
        </w:rPr>
        <w:t xml:space="preserve"> </w:t>
      </w:r>
      <w:r w:rsidR="00ED2851" w:rsidRPr="00BF3753">
        <w:rPr>
          <w:rFonts w:ascii="Times New Roman" w:eastAsia="Times New Roman" w:hAnsi="Times New Roman" w:cs="Times New Roman"/>
          <w:sz w:val="26"/>
          <w:szCs w:val="26"/>
        </w:rPr>
        <w:t>ООО «Проект инжиниринг ДЕВЕЛОПМЕНТ»</w:t>
      </w:r>
      <w:r w:rsidR="00ED2851">
        <w:rPr>
          <w:rFonts w:ascii="Times New Roman" w:eastAsia="Times New Roman" w:hAnsi="Times New Roman" w:cs="Times New Roman"/>
          <w:sz w:val="26"/>
          <w:szCs w:val="26"/>
        </w:rPr>
        <w:t>, направляемы</w:t>
      </w:r>
      <w:r w:rsidR="00CC4F02">
        <w:rPr>
          <w:rFonts w:ascii="Times New Roman" w:eastAsia="Times New Roman" w:hAnsi="Times New Roman" w:cs="Times New Roman"/>
          <w:sz w:val="26"/>
          <w:szCs w:val="26"/>
        </w:rPr>
        <w:t>ми с 2014 года</w:t>
      </w:r>
      <w:r w:rsidR="00FE2731">
        <w:rPr>
          <w:rFonts w:ascii="Times New Roman" w:eastAsia="Times New Roman" w:hAnsi="Times New Roman" w:cs="Times New Roman"/>
          <w:sz w:val="26"/>
          <w:szCs w:val="26"/>
        </w:rPr>
        <w:t xml:space="preserve">, Общество намеревается получить регистрационное удостоверение в соответствии с ТУ на медицинский модуль, размещенный в </w:t>
      </w:r>
      <w:proofErr w:type="gramStart"/>
      <w:r w:rsidR="00FE2731">
        <w:rPr>
          <w:rFonts w:ascii="Times New Roman" w:eastAsia="Times New Roman" w:hAnsi="Times New Roman" w:cs="Times New Roman"/>
          <w:sz w:val="26"/>
          <w:szCs w:val="26"/>
        </w:rPr>
        <w:t>г</w:t>
      </w:r>
      <w:proofErr w:type="gramEnd"/>
      <w:r w:rsidR="00FE2731">
        <w:rPr>
          <w:rFonts w:ascii="Times New Roman" w:eastAsia="Times New Roman" w:hAnsi="Times New Roman" w:cs="Times New Roman"/>
          <w:sz w:val="26"/>
          <w:szCs w:val="26"/>
        </w:rPr>
        <w:t>. Ульяновске</w:t>
      </w:r>
      <w:r w:rsidR="005B7760">
        <w:rPr>
          <w:rFonts w:ascii="Times New Roman" w:eastAsia="Times New Roman" w:hAnsi="Times New Roman" w:cs="Times New Roman"/>
          <w:sz w:val="26"/>
          <w:szCs w:val="26"/>
        </w:rPr>
        <w:t>, а не поставляемый по Контракту</w:t>
      </w:r>
      <w:r w:rsidR="00FE2731">
        <w:rPr>
          <w:rFonts w:ascii="Times New Roman" w:eastAsia="Times New Roman" w:hAnsi="Times New Roman" w:cs="Times New Roman"/>
          <w:sz w:val="26"/>
          <w:szCs w:val="26"/>
        </w:rPr>
        <w:t>.</w:t>
      </w:r>
    </w:p>
    <w:p w:rsidR="00FE2731" w:rsidRDefault="00FE2731" w:rsidP="004610DB">
      <w:pPr>
        <w:widowControl/>
        <w:autoSpaceDE/>
        <w:autoSpaceDN/>
        <w:adjustRightInd/>
        <w:spacing w:line="360" w:lineRule="exact"/>
        <w:ind w:right="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В-третьих, данное письмо </w:t>
      </w:r>
      <w:proofErr w:type="spellStart"/>
      <w:r>
        <w:rPr>
          <w:rFonts w:ascii="Times New Roman" w:eastAsia="Times New Roman" w:hAnsi="Times New Roman" w:cs="Times New Roman"/>
          <w:sz w:val="26"/>
          <w:szCs w:val="26"/>
        </w:rPr>
        <w:t>Росздравнадзора</w:t>
      </w:r>
      <w:proofErr w:type="spellEnd"/>
      <w:r>
        <w:rPr>
          <w:rFonts w:ascii="Times New Roman" w:eastAsia="Times New Roman" w:hAnsi="Times New Roman" w:cs="Times New Roman"/>
          <w:sz w:val="26"/>
          <w:szCs w:val="26"/>
        </w:rPr>
        <w:t xml:space="preserve"> от 26.01.2016 г </w:t>
      </w:r>
      <w:r w:rsidR="0013549C">
        <w:rPr>
          <w:rFonts w:ascii="Times New Roman" w:eastAsia="Times New Roman" w:hAnsi="Times New Roman" w:cs="Times New Roman"/>
          <w:sz w:val="26"/>
          <w:szCs w:val="26"/>
        </w:rPr>
        <w:t xml:space="preserve">содержит вывод о том, что </w:t>
      </w:r>
      <w:r w:rsidR="00D22E0A">
        <w:rPr>
          <w:rFonts w:ascii="Times New Roman" w:eastAsia="Times New Roman" w:hAnsi="Times New Roman" w:cs="Times New Roman"/>
          <w:sz w:val="26"/>
          <w:szCs w:val="26"/>
        </w:rPr>
        <w:t xml:space="preserve">в результате проведенной экспертизы </w:t>
      </w:r>
      <w:r w:rsidR="0013549C">
        <w:rPr>
          <w:rFonts w:ascii="Times New Roman" w:eastAsia="Times New Roman" w:hAnsi="Times New Roman" w:cs="Times New Roman"/>
          <w:sz w:val="26"/>
          <w:szCs w:val="26"/>
        </w:rPr>
        <w:t xml:space="preserve">представленный модуль </w:t>
      </w:r>
      <w:r w:rsidR="00D22E0A" w:rsidRPr="00BF3753">
        <w:rPr>
          <w:rFonts w:ascii="Times New Roman" w:eastAsia="Times New Roman" w:hAnsi="Times New Roman" w:cs="Times New Roman"/>
          <w:sz w:val="26"/>
          <w:szCs w:val="26"/>
        </w:rPr>
        <w:t>ООО «Проект инжиниринг ДЕВЕЛОПМЕНТ»</w:t>
      </w:r>
      <w:r w:rsidR="00D22E0A">
        <w:rPr>
          <w:rFonts w:ascii="Times New Roman" w:eastAsia="Times New Roman" w:hAnsi="Times New Roman" w:cs="Times New Roman"/>
          <w:sz w:val="26"/>
          <w:szCs w:val="26"/>
        </w:rPr>
        <w:t xml:space="preserve"> не представлялось возможным отнести к медицинским изделиям. </w:t>
      </w:r>
      <w:r w:rsidR="00EE6D37">
        <w:rPr>
          <w:rFonts w:ascii="Times New Roman" w:eastAsia="Times New Roman" w:hAnsi="Times New Roman" w:cs="Times New Roman"/>
          <w:sz w:val="26"/>
          <w:szCs w:val="26"/>
        </w:rPr>
        <w:t>Лишь в последующем Комиссией было принято решение об отнесении «модуль медицинский «Центр крови» по ТУ 9452-001-87731318-2014, производств</w:t>
      </w:r>
      <w:proofErr w:type="gramStart"/>
      <w:r w:rsidR="00EE6D37">
        <w:rPr>
          <w:rFonts w:ascii="Times New Roman" w:eastAsia="Times New Roman" w:hAnsi="Times New Roman" w:cs="Times New Roman"/>
          <w:sz w:val="26"/>
          <w:szCs w:val="26"/>
        </w:rPr>
        <w:t xml:space="preserve">а </w:t>
      </w:r>
      <w:r w:rsidR="00EE6D37" w:rsidRPr="00BF3753">
        <w:rPr>
          <w:rFonts w:ascii="Times New Roman" w:eastAsia="Times New Roman" w:hAnsi="Times New Roman" w:cs="Times New Roman"/>
          <w:sz w:val="26"/>
          <w:szCs w:val="26"/>
        </w:rPr>
        <w:t>ООО</w:t>
      </w:r>
      <w:proofErr w:type="gramEnd"/>
      <w:r w:rsidR="00EE6D37" w:rsidRPr="00BF3753">
        <w:rPr>
          <w:rFonts w:ascii="Times New Roman" w:eastAsia="Times New Roman" w:hAnsi="Times New Roman" w:cs="Times New Roman"/>
          <w:sz w:val="26"/>
          <w:szCs w:val="26"/>
        </w:rPr>
        <w:t xml:space="preserve"> «Проект инжиниринг ДЕВЕЛОПМЕНТ»</w:t>
      </w:r>
      <w:r w:rsidR="00EE6D37">
        <w:rPr>
          <w:rFonts w:ascii="Times New Roman" w:eastAsia="Times New Roman" w:hAnsi="Times New Roman" w:cs="Times New Roman"/>
          <w:sz w:val="26"/>
          <w:szCs w:val="26"/>
        </w:rPr>
        <w:t>, к медицинским изделиям.</w:t>
      </w:r>
      <w:r w:rsidR="0002701D">
        <w:rPr>
          <w:rFonts w:ascii="Times New Roman" w:eastAsia="Times New Roman" w:hAnsi="Times New Roman" w:cs="Times New Roman"/>
          <w:sz w:val="26"/>
          <w:szCs w:val="26"/>
        </w:rPr>
        <w:t xml:space="preserve"> Однако, в соответствии с заключением ФГБУ «ЦМИКЭЭ» </w:t>
      </w:r>
      <w:proofErr w:type="spellStart"/>
      <w:r w:rsidR="0002701D">
        <w:rPr>
          <w:rFonts w:ascii="Times New Roman" w:eastAsia="Times New Roman" w:hAnsi="Times New Roman" w:cs="Times New Roman"/>
          <w:sz w:val="26"/>
          <w:szCs w:val="26"/>
        </w:rPr>
        <w:t>Роздравнадзора</w:t>
      </w:r>
      <w:proofErr w:type="spellEnd"/>
      <w:r w:rsidR="0002701D">
        <w:rPr>
          <w:rFonts w:ascii="Times New Roman" w:eastAsia="Times New Roman" w:hAnsi="Times New Roman" w:cs="Times New Roman"/>
          <w:sz w:val="26"/>
          <w:szCs w:val="26"/>
        </w:rPr>
        <w:t xml:space="preserve"> от 25.04.2016 № 1404-1737/0-15</w:t>
      </w:r>
      <w:r w:rsidR="00CA7A42">
        <w:rPr>
          <w:rFonts w:ascii="Times New Roman" w:eastAsia="Times New Roman" w:hAnsi="Times New Roman" w:cs="Times New Roman"/>
          <w:sz w:val="26"/>
          <w:szCs w:val="26"/>
        </w:rPr>
        <w:t xml:space="preserve"> </w:t>
      </w:r>
      <w:proofErr w:type="spellStart"/>
      <w:r w:rsidR="00CA7A42">
        <w:rPr>
          <w:rFonts w:ascii="Times New Roman" w:eastAsia="Times New Roman" w:hAnsi="Times New Roman" w:cs="Times New Roman"/>
          <w:sz w:val="26"/>
          <w:szCs w:val="26"/>
        </w:rPr>
        <w:t>Роздравнадзором</w:t>
      </w:r>
      <w:proofErr w:type="spellEnd"/>
      <w:r w:rsidR="00CA7A42">
        <w:rPr>
          <w:rFonts w:ascii="Times New Roman" w:eastAsia="Times New Roman" w:hAnsi="Times New Roman" w:cs="Times New Roman"/>
          <w:sz w:val="26"/>
          <w:szCs w:val="26"/>
        </w:rPr>
        <w:t xml:space="preserve"> было принято решение об отказе в государственной регистрации</w:t>
      </w:r>
      <w:r w:rsidR="00C263E3">
        <w:rPr>
          <w:rFonts w:ascii="Times New Roman" w:eastAsia="Times New Roman" w:hAnsi="Times New Roman" w:cs="Times New Roman"/>
          <w:sz w:val="26"/>
          <w:szCs w:val="26"/>
        </w:rPr>
        <w:t xml:space="preserve"> данного изделия.</w:t>
      </w:r>
    </w:p>
    <w:p w:rsidR="00EE6D37" w:rsidRDefault="00510FD9" w:rsidP="004610DB">
      <w:pPr>
        <w:widowControl/>
        <w:autoSpaceDE/>
        <w:autoSpaceDN/>
        <w:adjustRightInd/>
        <w:spacing w:line="360" w:lineRule="exact"/>
        <w:ind w:right="20"/>
        <w:rPr>
          <w:rFonts w:ascii="Times New Roman" w:eastAsia="Times New Roman" w:hAnsi="Times New Roman" w:cs="Times New Roman"/>
          <w:sz w:val="26"/>
          <w:szCs w:val="26"/>
        </w:rPr>
      </w:pPr>
      <w:r>
        <w:rPr>
          <w:rFonts w:ascii="Times New Roman" w:eastAsia="Times New Roman" w:hAnsi="Times New Roman" w:cs="Times New Roman"/>
          <w:sz w:val="26"/>
          <w:szCs w:val="26"/>
        </w:rPr>
        <w:t>Указанн</w:t>
      </w:r>
      <w:r w:rsidR="00D654AC">
        <w:rPr>
          <w:rFonts w:ascii="Times New Roman" w:eastAsia="Times New Roman" w:hAnsi="Times New Roman" w:cs="Times New Roman"/>
          <w:sz w:val="26"/>
          <w:szCs w:val="26"/>
        </w:rPr>
        <w:t>о</w:t>
      </w:r>
      <w:r>
        <w:rPr>
          <w:rFonts w:ascii="Times New Roman" w:eastAsia="Times New Roman" w:hAnsi="Times New Roman" w:cs="Times New Roman"/>
          <w:sz w:val="26"/>
          <w:szCs w:val="26"/>
        </w:rPr>
        <w:t>е обстоятельств</w:t>
      </w:r>
      <w:r w:rsidR="00D654AC">
        <w:rPr>
          <w:rFonts w:ascii="Times New Roman" w:eastAsia="Times New Roman" w:hAnsi="Times New Roman" w:cs="Times New Roman"/>
          <w:sz w:val="26"/>
          <w:szCs w:val="26"/>
        </w:rPr>
        <w:t>о</w:t>
      </w:r>
      <w:r>
        <w:rPr>
          <w:rFonts w:ascii="Times New Roman" w:eastAsia="Times New Roman" w:hAnsi="Times New Roman" w:cs="Times New Roman"/>
          <w:sz w:val="26"/>
          <w:szCs w:val="26"/>
        </w:rPr>
        <w:t xml:space="preserve"> подтверждает решение А</w:t>
      </w:r>
      <w:r w:rsidR="00B140B3">
        <w:rPr>
          <w:rFonts w:ascii="Times New Roman" w:eastAsia="Times New Roman" w:hAnsi="Times New Roman" w:cs="Times New Roman"/>
          <w:sz w:val="26"/>
          <w:szCs w:val="26"/>
        </w:rPr>
        <w:t xml:space="preserve">рбитражного суда </w:t>
      </w:r>
      <w:proofErr w:type="gramStart"/>
      <w:r w:rsidR="00B140B3">
        <w:rPr>
          <w:rFonts w:ascii="Times New Roman" w:eastAsia="Times New Roman" w:hAnsi="Times New Roman" w:cs="Times New Roman"/>
          <w:sz w:val="26"/>
          <w:szCs w:val="26"/>
        </w:rPr>
        <w:t>г</w:t>
      </w:r>
      <w:proofErr w:type="gramEnd"/>
      <w:r w:rsidR="00B140B3">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Москвы по делу </w:t>
      </w:r>
      <w:r w:rsidR="00821387">
        <w:rPr>
          <w:rFonts w:ascii="Times New Roman" w:eastAsia="Times New Roman" w:hAnsi="Times New Roman" w:cs="Times New Roman"/>
          <w:sz w:val="26"/>
          <w:szCs w:val="26"/>
        </w:rPr>
        <w:t>А40-214339/16-130-26</w:t>
      </w:r>
      <w:r w:rsidR="00F005EF">
        <w:rPr>
          <w:rFonts w:ascii="Times New Roman" w:eastAsia="Times New Roman" w:hAnsi="Times New Roman" w:cs="Times New Roman"/>
          <w:sz w:val="26"/>
          <w:szCs w:val="26"/>
        </w:rPr>
        <w:t>. При принятии решения арбитражный суд пришел к выводу об отс</w:t>
      </w:r>
      <w:r w:rsidR="00DC519F">
        <w:rPr>
          <w:rFonts w:ascii="Times New Roman" w:eastAsia="Times New Roman" w:hAnsi="Times New Roman" w:cs="Times New Roman"/>
          <w:sz w:val="26"/>
          <w:szCs w:val="26"/>
        </w:rPr>
        <w:t xml:space="preserve">утствии у </w:t>
      </w:r>
      <w:proofErr w:type="spellStart"/>
      <w:r w:rsidR="00DC519F">
        <w:rPr>
          <w:rFonts w:ascii="Times New Roman" w:eastAsia="Times New Roman" w:hAnsi="Times New Roman" w:cs="Times New Roman"/>
          <w:sz w:val="26"/>
          <w:szCs w:val="26"/>
        </w:rPr>
        <w:t>Росздравнадзора</w:t>
      </w:r>
      <w:proofErr w:type="spellEnd"/>
      <w:r w:rsidR="00DC519F">
        <w:rPr>
          <w:rFonts w:ascii="Times New Roman" w:eastAsia="Times New Roman" w:hAnsi="Times New Roman" w:cs="Times New Roman"/>
          <w:sz w:val="26"/>
          <w:szCs w:val="26"/>
        </w:rPr>
        <w:t xml:space="preserve"> обязанности по регистрации в качестве медицинского изделия «модуль медицинский «Центр крови» по ТУ 9452-001-87731318-2014, производств</w:t>
      </w:r>
      <w:proofErr w:type="gramStart"/>
      <w:r w:rsidR="00DC519F">
        <w:rPr>
          <w:rFonts w:ascii="Times New Roman" w:eastAsia="Times New Roman" w:hAnsi="Times New Roman" w:cs="Times New Roman"/>
          <w:sz w:val="26"/>
          <w:szCs w:val="26"/>
        </w:rPr>
        <w:t xml:space="preserve">а </w:t>
      </w:r>
      <w:r w:rsidR="00DC519F" w:rsidRPr="00BF3753">
        <w:rPr>
          <w:rFonts w:ascii="Times New Roman" w:eastAsia="Times New Roman" w:hAnsi="Times New Roman" w:cs="Times New Roman"/>
          <w:sz w:val="26"/>
          <w:szCs w:val="26"/>
        </w:rPr>
        <w:t>ООО</w:t>
      </w:r>
      <w:proofErr w:type="gramEnd"/>
      <w:r w:rsidR="00DC519F" w:rsidRPr="00BF3753">
        <w:rPr>
          <w:rFonts w:ascii="Times New Roman" w:eastAsia="Times New Roman" w:hAnsi="Times New Roman" w:cs="Times New Roman"/>
          <w:sz w:val="26"/>
          <w:szCs w:val="26"/>
        </w:rPr>
        <w:t xml:space="preserve"> «Проект инжиниринг ДЕВЕЛОПМЕНТ»</w:t>
      </w:r>
      <w:r w:rsidR="00CA4040">
        <w:rPr>
          <w:rFonts w:ascii="Times New Roman" w:eastAsia="Times New Roman" w:hAnsi="Times New Roman" w:cs="Times New Roman"/>
          <w:sz w:val="26"/>
          <w:szCs w:val="26"/>
        </w:rPr>
        <w:t>.</w:t>
      </w:r>
    </w:p>
    <w:p w:rsidR="005B7760" w:rsidRDefault="005B7760" w:rsidP="004610DB">
      <w:pPr>
        <w:pStyle w:val="ConsPlusNormal"/>
        <w:suppressAutoHyphens/>
        <w:spacing w:line="360" w:lineRule="exact"/>
        <w:ind w:firstLine="680"/>
        <w:jc w:val="both"/>
        <w:rPr>
          <w:rFonts w:ascii="Times New Roman" w:hAnsi="Times New Roman" w:cs="Times New Roman"/>
          <w:sz w:val="25"/>
          <w:szCs w:val="25"/>
        </w:rPr>
      </w:pPr>
      <w:r>
        <w:rPr>
          <w:rFonts w:ascii="Times New Roman" w:hAnsi="Times New Roman" w:cs="Times New Roman"/>
          <w:sz w:val="26"/>
          <w:szCs w:val="26"/>
        </w:rPr>
        <w:t xml:space="preserve">Кроме того, согласно позиции </w:t>
      </w:r>
      <w:proofErr w:type="spellStart"/>
      <w:r>
        <w:rPr>
          <w:rFonts w:ascii="Times New Roman" w:hAnsi="Times New Roman" w:cs="Times New Roman"/>
          <w:sz w:val="26"/>
          <w:szCs w:val="26"/>
        </w:rPr>
        <w:t>Роздравнадзора</w:t>
      </w:r>
      <w:proofErr w:type="spellEnd"/>
      <w:r w:rsidR="008F7C33">
        <w:rPr>
          <w:rFonts w:ascii="Times New Roman" w:hAnsi="Times New Roman" w:cs="Times New Roman"/>
          <w:sz w:val="26"/>
          <w:szCs w:val="26"/>
        </w:rPr>
        <w:t xml:space="preserve">, отраженной в письме </w:t>
      </w:r>
      <w:r w:rsidR="008F7C33">
        <w:rPr>
          <w:rFonts w:ascii="Times New Roman" w:hAnsi="Times New Roman" w:cs="Times New Roman"/>
          <w:sz w:val="25"/>
          <w:szCs w:val="25"/>
        </w:rPr>
        <w:t>от 31.10.2017 исх. № 01-52251/17, г</w:t>
      </w:r>
      <w:r w:rsidRPr="00E74667">
        <w:rPr>
          <w:rFonts w:ascii="Times New Roman" w:hAnsi="Times New Roman" w:cs="Times New Roman"/>
          <w:sz w:val="25"/>
          <w:szCs w:val="25"/>
        </w:rPr>
        <w:t>осударственная регистрация осуществляется в отношении медицинских изделий, предназначенных для серийного выпуска, то есть на основании одного действующего регистрационного удостоверения может быть произведено любое количество медицинских изделий. При этом</w:t>
      </w:r>
      <w:proofErr w:type="gramStart"/>
      <w:r w:rsidRPr="00E74667">
        <w:rPr>
          <w:rFonts w:ascii="Times New Roman" w:hAnsi="Times New Roman" w:cs="Times New Roman"/>
          <w:sz w:val="25"/>
          <w:szCs w:val="25"/>
        </w:rPr>
        <w:t>,</w:t>
      </w:r>
      <w:proofErr w:type="gramEnd"/>
      <w:r w:rsidRPr="00E74667">
        <w:rPr>
          <w:rFonts w:ascii="Times New Roman" w:hAnsi="Times New Roman" w:cs="Times New Roman"/>
          <w:sz w:val="25"/>
          <w:szCs w:val="25"/>
        </w:rPr>
        <w:t xml:space="preserve"> все они должны соответствовать сведениям, представленным в регистрационном досье на данное медицинское изделие, соответствующем регистрационному удостоверению.</w:t>
      </w:r>
    </w:p>
    <w:p w:rsidR="005B39BB" w:rsidRDefault="00940460" w:rsidP="004610DB">
      <w:pPr>
        <w:widowControl/>
        <w:autoSpaceDE/>
        <w:autoSpaceDN/>
        <w:adjustRightInd/>
        <w:spacing w:before="120" w:line="360" w:lineRule="exact"/>
        <w:ind w:left="23" w:right="23" w:firstLine="68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ходе рассмотрения дела было установлено, что </w:t>
      </w:r>
      <w:r w:rsidR="00EA53BC">
        <w:rPr>
          <w:rFonts w:ascii="Times New Roman" w:eastAsia="Times New Roman" w:hAnsi="Times New Roman" w:cs="Times New Roman"/>
          <w:sz w:val="26"/>
          <w:szCs w:val="26"/>
        </w:rPr>
        <w:t xml:space="preserve">в рамках исполнения контракта </w:t>
      </w:r>
      <w:r w:rsidR="005B39BB">
        <w:rPr>
          <w:rFonts w:ascii="Times New Roman" w:eastAsia="Times New Roman" w:hAnsi="Times New Roman" w:cs="Times New Roman"/>
          <w:sz w:val="26"/>
          <w:szCs w:val="26"/>
        </w:rPr>
        <w:t>Заказчиком оплачена значительная часть поставляемого</w:t>
      </w:r>
      <w:r w:rsidR="00EA53BC">
        <w:rPr>
          <w:rFonts w:ascii="Times New Roman" w:eastAsia="Times New Roman" w:hAnsi="Times New Roman" w:cs="Times New Roman"/>
          <w:sz w:val="26"/>
          <w:szCs w:val="26"/>
        </w:rPr>
        <w:t xml:space="preserve"> медицинск</w:t>
      </w:r>
      <w:r w:rsidR="005B39BB">
        <w:rPr>
          <w:rFonts w:ascii="Times New Roman" w:eastAsia="Times New Roman" w:hAnsi="Times New Roman" w:cs="Times New Roman"/>
          <w:sz w:val="26"/>
          <w:szCs w:val="26"/>
        </w:rPr>
        <w:t xml:space="preserve">ого </w:t>
      </w:r>
      <w:r w:rsidR="00EA53BC">
        <w:rPr>
          <w:rFonts w:ascii="Times New Roman" w:eastAsia="Times New Roman" w:hAnsi="Times New Roman" w:cs="Times New Roman"/>
          <w:sz w:val="26"/>
          <w:szCs w:val="26"/>
        </w:rPr>
        <w:t>модул</w:t>
      </w:r>
      <w:r w:rsidR="005B39BB">
        <w:rPr>
          <w:rFonts w:ascii="Times New Roman" w:eastAsia="Times New Roman" w:hAnsi="Times New Roman" w:cs="Times New Roman"/>
          <w:sz w:val="26"/>
          <w:szCs w:val="26"/>
        </w:rPr>
        <w:t>я</w:t>
      </w:r>
      <w:r w:rsidR="00EA53BC">
        <w:rPr>
          <w:rFonts w:ascii="Times New Roman" w:eastAsia="Times New Roman" w:hAnsi="Times New Roman" w:cs="Times New Roman"/>
          <w:sz w:val="26"/>
          <w:szCs w:val="26"/>
        </w:rPr>
        <w:t xml:space="preserve">, производителем которого является </w:t>
      </w:r>
      <w:r w:rsidR="005B39BB" w:rsidRPr="00BF3753">
        <w:rPr>
          <w:rFonts w:ascii="Times New Roman" w:eastAsia="Times New Roman" w:hAnsi="Times New Roman" w:cs="Times New Roman"/>
          <w:sz w:val="26"/>
          <w:szCs w:val="26"/>
        </w:rPr>
        <w:t>ООО «Проект инжиниринг ДЕВЕЛОПМЕНТ»</w:t>
      </w:r>
      <w:r w:rsidR="005B39BB">
        <w:rPr>
          <w:rFonts w:ascii="Times New Roman" w:eastAsia="Times New Roman" w:hAnsi="Times New Roman" w:cs="Times New Roman"/>
          <w:sz w:val="26"/>
          <w:szCs w:val="26"/>
        </w:rPr>
        <w:t xml:space="preserve">. </w:t>
      </w:r>
      <w:r w:rsidR="00AA4BFD">
        <w:rPr>
          <w:rFonts w:ascii="Times New Roman" w:eastAsia="Times New Roman" w:hAnsi="Times New Roman" w:cs="Times New Roman"/>
          <w:sz w:val="26"/>
          <w:szCs w:val="26"/>
        </w:rPr>
        <w:t xml:space="preserve">Однако, </w:t>
      </w:r>
      <w:r w:rsidR="001060AD" w:rsidRPr="00BF3753">
        <w:rPr>
          <w:rFonts w:ascii="Times New Roman" w:eastAsia="Times New Roman" w:hAnsi="Times New Roman" w:cs="Times New Roman"/>
          <w:sz w:val="26"/>
          <w:szCs w:val="26"/>
        </w:rPr>
        <w:t>ООО «Проект инжиниринг ДЕВЕЛОПМЕНТ» на момент исполнении контракта не имело лицензию на производ</w:t>
      </w:r>
      <w:r w:rsidR="008F7C33">
        <w:rPr>
          <w:rFonts w:ascii="Times New Roman" w:eastAsia="Times New Roman" w:hAnsi="Times New Roman" w:cs="Times New Roman"/>
          <w:sz w:val="26"/>
          <w:szCs w:val="26"/>
        </w:rPr>
        <w:t xml:space="preserve">ство медицинского оборудования. </w:t>
      </w:r>
      <w:proofErr w:type="gramStart"/>
      <w:r w:rsidR="001060AD" w:rsidRPr="00BF3753">
        <w:rPr>
          <w:rFonts w:ascii="Times New Roman" w:eastAsia="Times New Roman" w:hAnsi="Times New Roman" w:cs="Times New Roman"/>
          <w:sz w:val="26"/>
          <w:szCs w:val="26"/>
        </w:rPr>
        <w:t xml:space="preserve">Лицензия № ФС-99-04-003291 получена 24.12.2015 </w:t>
      </w:r>
      <w:r w:rsidR="001060AD" w:rsidRPr="008F7C33">
        <w:rPr>
          <w:rFonts w:ascii="Times New Roman" w:eastAsia="Times New Roman" w:hAnsi="Times New Roman" w:cs="Times New Roman"/>
          <w:sz w:val="26"/>
          <w:szCs w:val="26"/>
          <w:u w:val="single"/>
        </w:rPr>
        <w:t>в части технического обслуживания</w:t>
      </w:r>
      <w:r w:rsidR="001060AD" w:rsidRPr="00BF3753">
        <w:rPr>
          <w:rFonts w:ascii="Times New Roman" w:eastAsia="Times New Roman" w:hAnsi="Times New Roman" w:cs="Times New Roman"/>
          <w:sz w:val="26"/>
          <w:szCs w:val="26"/>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монтаж и </w:t>
      </w:r>
      <w:r w:rsidR="001060AD" w:rsidRPr="00BF3753">
        <w:rPr>
          <w:rFonts w:ascii="Times New Roman" w:eastAsia="Times New Roman" w:hAnsi="Times New Roman" w:cs="Times New Roman"/>
          <w:sz w:val="26"/>
          <w:szCs w:val="26"/>
        </w:rPr>
        <w:lastRenderedPageBreak/>
        <w:t>наладка медицинской техники, контроль технического состояния медицинской техники, периодическое и текущее техническое обслуживание медицинской техни</w:t>
      </w:r>
      <w:r w:rsidR="00BD6505">
        <w:rPr>
          <w:rFonts w:ascii="Times New Roman" w:eastAsia="Times New Roman" w:hAnsi="Times New Roman" w:cs="Times New Roman"/>
          <w:sz w:val="26"/>
          <w:szCs w:val="26"/>
        </w:rPr>
        <w:t>ки, ремонт медицинской техники).</w:t>
      </w:r>
      <w:proofErr w:type="gramEnd"/>
      <w:r w:rsidR="00BD6505">
        <w:rPr>
          <w:rFonts w:ascii="Times New Roman" w:eastAsia="Times New Roman" w:hAnsi="Times New Roman" w:cs="Times New Roman"/>
          <w:sz w:val="26"/>
          <w:szCs w:val="26"/>
        </w:rPr>
        <w:t xml:space="preserve"> Указанное подтверждается письмом ТО </w:t>
      </w:r>
      <w:proofErr w:type="spellStart"/>
      <w:r w:rsidR="00BD6505">
        <w:rPr>
          <w:rFonts w:ascii="Times New Roman" w:eastAsia="Times New Roman" w:hAnsi="Times New Roman" w:cs="Times New Roman"/>
          <w:sz w:val="26"/>
          <w:szCs w:val="26"/>
        </w:rPr>
        <w:t>Росздравнадзора</w:t>
      </w:r>
      <w:proofErr w:type="spellEnd"/>
      <w:r w:rsidR="00BD6505">
        <w:rPr>
          <w:rFonts w:ascii="Times New Roman" w:eastAsia="Times New Roman" w:hAnsi="Times New Roman" w:cs="Times New Roman"/>
          <w:sz w:val="26"/>
          <w:szCs w:val="26"/>
        </w:rPr>
        <w:t xml:space="preserve"> по </w:t>
      </w:r>
      <w:proofErr w:type="gramStart"/>
      <w:r w:rsidR="00BD6505">
        <w:rPr>
          <w:rFonts w:ascii="Times New Roman" w:eastAsia="Times New Roman" w:hAnsi="Times New Roman" w:cs="Times New Roman"/>
          <w:sz w:val="26"/>
          <w:szCs w:val="26"/>
        </w:rPr>
        <w:t>Пензенской</w:t>
      </w:r>
      <w:proofErr w:type="gramEnd"/>
      <w:r w:rsidR="00BD6505">
        <w:rPr>
          <w:rFonts w:ascii="Times New Roman" w:eastAsia="Times New Roman" w:hAnsi="Times New Roman" w:cs="Times New Roman"/>
          <w:sz w:val="26"/>
          <w:szCs w:val="26"/>
        </w:rPr>
        <w:t xml:space="preserve"> от </w:t>
      </w:r>
      <w:r w:rsidR="004A08DC">
        <w:rPr>
          <w:rFonts w:ascii="Times New Roman" w:eastAsia="Times New Roman" w:hAnsi="Times New Roman" w:cs="Times New Roman"/>
          <w:sz w:val="26"/>
          <w:szCs w:val="26"/>
        </w:rPr>
        <w:t>27.10.2017 № 58и-1772/17.</w:t>
      </w:r>
    </w:p>
    <w:p w:rsidR="00CF0A7D" w:rsidRPr="00BF3753" w:rsidRDefault="00CF0A7D" w:rsidP="004610DB">
      <w:pPr>
        <w:suppressAutoHyphens/>
        <w:spacing w:before="120" w:line="360" w:lineRule="exact"/>
        <w:ind w:firstLine="709"/>
        <w:rPr>
          <w:rFonts w:ascii="Times New Roman" w:eastAsia="Times New Roman" w:hAnsi="Times New Roman" w:cs="Times New Roman"/>
          <w:sz w:val="26"/>
          <w:szCs w:val="26"/>
        </w:rPr>
      </w:pPr>
      <w:r w:rsidRPr="00BF3753">
        <w:rPr>
          <w:rFonts w:ascii="Times New Roman" w:eastAsia="Times New Roman" w:hAnsi="Times New Roman" w:cs="Times New Roman"/>
          <w:sz w:val="26"/>
          <w:szCs w:val="26"/>
        </w:rPr>
        <w:t>Согласно пункту 17 части 1 статьи 12 Федерального закона от 04.05.2011 № 99-ФЗ «О лицензировании отдельных видов деятельности» лицензированию подлежит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CF0A7D" w:rsidRDefault="00CF0A7D" w:rsidP="004610DB">
      <w:pPr>
        <w:widowControl/>
        <w:autoSpaceDE/>
        <w:autoSpaceDN/>
        <w:adjustRightInd/>
        <w:spacing w:before="120" w:line="360" w:lineRule="exact"/>
        <w:ind w:left="23" w:right="23" w:firstLine="68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Довод </w:t>
      </w:r>
      <w:r w:rsidRPr="00BF3753">
        <w:rPr>
          <w:rFonts w:ascii="Times New Roman" w:eastAsia="Times New Roman" w:hAnsi="Times New Roman" w:cs="Times New Roman"/>
          <w:sz w:val="26"/>
          <w:szCs w:val="26"/>
        </w:rPr>
        <w:t>ООО «Проект инжиниринг ДЕВЕЛОПМЕНТ»</w:t>
      </w:r>
      <w:r>
        <w:rPr>
          <w:rFonts w:ascii="Times New Roman" w:eastAsia="Times New Roman" w:hAnsi="Times New Roman" w:cs="Times New Roman"/>
          <w:sz w:val="26"/>
          <w:szCs w:val="26"/>
        </w:rPr>
        <w:t xml:space="preserve"> о том, что </w:t>
      </w:r>
      <w:r w:rsidR="009737D1">
        <w:rPr>
          <w:rFonts w:ascii="Times New Roman" w:eastAsia="Times New Roman" w:hAnsi="Times New Roman" w:cs="Times New Roman"/>
          <w:sz w:val="26"/>
          <w:szCs w:val="26"/>
        </w:rPr>
        <w:t>д</w:t>
      </w:r>
      <w:r w:rsidR="00380FFD">
        <w:rPr>
          <w:rFonts w:ascii="Times New Roman" w:eastAsia="Times New Roman" w:hAnsi="Times New Roman" w:cs="Times New Roman"/>
          <w:sz w:val="26"/>
          <w:szCs w:val="26"/>
        </w:rPr>
        <w:t xml:space="preserve">ействующая лицензия и наличие регистрационного удостоверения </w:t>
      </w:r>
      <w:r w:rsidR="00380FFD" w:rsidRPr="00380FFD">
        <w:rPr>
          <w:rFonts w:ascii="Times New Roman" w:eastAsia="Times New Roman" w:hAnsi="Times New Roman" w:cs="Times New Roman"/>
          <w:sz w:val="26"/>
          <w:szCs w:val="26"/>
        </w:rPr>
        <w:t>исключает необходимость получения лицензии на производство медицинского изделия в случае, если Производитель является разработчиком медицинского изделия</w:t>
      </w:r>
      <w:r w:rsidR="00175239">
        <w:rPr>
          <w:rFonts w:ascii="Times New Roman" w:eastAsia="Times New Roman" w:hAnsi="Times New Roman" w:cs="Times New Roman"/>
          <w:sz w:val="26"/>
          <w:szCs w:val="26"/>
        </w:rPr>
        <w:t>, подлежит отклонению по следующим основаниям.</w:t>
      </w:r>
    </w:p>
    <w:p w:rsidR="00B52C0A" w:rsidRDefault="00E77232" w:rsidP="004610DB">
      <w:pPr>
        <w:widowControl/>
        <w:autoSpaceDE/>
        <w:autoSpaceDN/>
        <w:adjustRightInd/>
        <w:spacing w:line="360" w:lineRule="exact"/>
        <w:ind w:left="23" w:right="23" w:firstLine="68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Согласно информации, представленной </w:t>
      </w:r>
      <w:r w:rsidR="00F560F9">
        <w:rPr>
          <w:rFonts w:ascii="Times New Roman" w:eastAsia="Times New Roman" w:hAnsi="Times New Roman" w:cs="Times New Roman"/>
          <w:sz w:val="26"/>
          <w:szCs w:val="26"/>
        </w:rPr>
        <w:t xml:space="preserve">ТО </w:t>
      </w:r>
      <w:proofErr w:type="spellStart"/>
      <w:r w:rsidR="00F560F9">
        <w:rPr>
          <w:rFonts w:ascii="Times New Roman" w:eastAsia="Times New Roman" w:hAnsi="Times New Roman" w:cs="Times New Roman"/>
          <w:sz w:val="26"/>
          <w:szCs w:val="26"/>
        </w:rPr>
        <w:t>Росздравнадзора</w:t>
      </w:r>
      <w:proofErr w:type="spellEnd"/>
      <w:r w:rsidR="00F560F9">
        <w:rPr>
          <w:rFonts w:ascii="Times New Roman" w:eastAsia="Times New Roman" w:hAnsi="Times New Roman" w:cs="Times New Roman"/>
          <w:sz w:val="26"/>
          <w:szCs w:val="26"/>
        </w:rPr>
        <w:t xml:space="preserve"> по Пензенской области </w:t>
      </w:r>
      <w:r w:rsidR="004A08DC">
        <w:rPr>
          <w:rFonts w:ascii="Times New Roman" w:eastAsia="Times New Roman" w:hAnsi="Times New Roman" w:cs="Times New Roman"/>
          <w:sz w:val="26"/>
          <w:szCs w:val="26"/>
        </w:rPr>
        <w:t xml:space="preserve">в письме от 27.10.2017 № 58и-1772/17, </w:t>
      </w:r>
      <w:r w:rsidR="00F560F9">
        <w:rPr>
          <w:rFonts w:ascii="Times New Roman" w:eastAsia="Times New Roman" w:hAnsi="Times New Roman" w:cs="Times New Roman"/>
          <w:sz w:val="26"/>
          <w:szCs w:val="26"/>
        </w:rPr>
        <w:t xml:space="preserve">лицензия на производство медицинских изделий </w:t>
      </w:r>
      <w:r w:rsidR="00F560F9" w:rsidRPr="00BF3753">
        <w:rPr>
          <w:rFonts w:ascii="Times New Roman" w:eastAsia="Times New Roman" w:hAnsi="Times New Roman" w:cs="Times New Roman"/>
          <w:sz w:val="26"/>
          <w:szCs w:val="26"/>
        </w:rPr>
        <w:t>ООО «Проект инжиниринг ДЕВЕЛОПМЕНТ»</w:t>
      </w:r>
      <w:r w:rsidR="00F560F9">
        <w:rPr>
          <w:rFonts w:ascii="Times New Roman" w:eastAsia="Times New Roman" w:hAnsi="Times New Roman" w:cs="Times New Roman"/>
          <w:sz w:val="26"/>
          <w:szCs w:val="26"/>
        </w:rPr>
        <w:t xml:space="preserve"> не выдавалась.</w:t>
      </w:r>
    </w:p>
    <w:p w:rsidR="00175239" w:rsidRDefault="00F560F9" w:rsidP="004610DB">
      <w:pPr>
        <w:widowControl/>
        <w:autoSpaceDE/>
        <w:autoSpaceDN/>
        <w:adjustRightInd/>
        <w:spacing w:line="360" w:lineRule="exact"/>
        <w:ind w:left="23" w:right="23" w:firstLine="680"/>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П</w:t>
      </w:r>
      <w:r w:rsidR="00B52C0A" w:rsidRPr="00B52C0A">
        <w:rPr>
          <w:rFonts w:ascii="Times New Roman" w:eastAsia="Times New Roman" w:hAnsi="Times New Roman" w:cs="Times New Roman"/>
          <w:sz w:val="26"/>
          <w:szCs w:val="26"/>
        </w:rPr>
        <w:t>оложения ст. 38 Федерального закона от 21.11.2011 № 323-ФЗ «Об основах охраны здоровья граждан в Российской Федерации», Федерального закона от 04.05.2011 № 99-ФЗ «О лицензировании отдельных видов деятельности», Правил государственной регистрации, не освобождают производителей (изготовителей) от обязанности получить лицензию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w:t>
      </w:r>
      <w:proofErr w:type="gramEnd"/>
      <w:r w:rsidR="00B52C0A" w:rsidRPr="00B52C0A">
        <w:rPr>
          <w:rFonts w:ascii="Times New Roman" w:eastAsia="Times New Roman" w:hAnsi="Times New Roman" w:cs="Times New Roman"/>
          <w:sz w:val="26"/>
          <w:szCs w:val="26"/>
        </w:rPr>
        <w:t xml:space="preserve"> предпринимателя) медицинской техники, при наличии государственной регистрации медицинского изделия</w:t>
      </w:r>
      <w:r>
        <w:rPr>
          <w:rFonts w:ascii="Times New Roman" w:eastAsia="Times New Roman" w:hAnsi="Times New Roman" w:cs="Times New Roman"/>
          <w:sz w:val="26"/>
          <w:szCs w:val="26"/>
        </w:rPr>
        <w:t>.</w:t>
      </w:r>
    </w:p>
    <w:p w:rsidR="005B39BB" w:rsidRDefault="00C41336" w:rsidP="004610DB">
      <w:pPr>
        <w:widowControl/>
        <w:autoSpaceDE/>
        <w:autoSpaceDN/>
        <w:adjustRightInd/>
        <w:spacing w:before="120" w:line="360" w:lineRule="exact"/>
        <w:ind w:left="23" w:right="23" w:firstLine="680"/>
        <w:rPr>
          <w:rFonts w:ascii="Times New Roman" w:eastAsia="Times New Roman" w:hAnsi="Times New Roman" w:cs="Times New Roman"/>
          <w:sz w:val="26"/>
          <w:szCs w:val="26"/>
        </w:rPr>
      </w:pPr>
      <w:r>
        <w:rPr>
          <w:rFonts w:ascii="Times New Roman" w:eastAsia="Times New Roman" w:hAnsi="Times New Roman" w:cs="Times New Roman"/>
          <w:sz w:val="26"/>
          <w:szCs w:val="26"/>
        </w:rPr>
        <w:t>Таким образом, Заказчиком в настоящий момент принят и оплачен Товар</w:t>
      </w:r>
      <w:r w:rsidR="00F560F9">
        <w:rPr>
          <w:rFonts w:ascii="Times New Roman" w:eastAsia="Times New Roman" w:hAnsi="Times New Roman" w:cs="Times New Roman"/>
          <w:sz w:val="26"/>
          <w:szCs w:val="26"/>
        </w:rPr>
        <w:t xml:space="preserve"> (в большей части)</w:t>
      </w:r>
      <w:r>
        <w:rPr>
          <w:rFonts w:ascii="Times New Roman" w:eastAsia="Times New Roman" w:hAnsi="Times New Roman" w:cs="Times New Roman"/>
          <w:sz w:val="26"/>
          <w:szCs w:val="26"/>
        </w:rPr>
        <w:t>, не допустимый к обращению на территории Российской Федерации</w:t>
      </w:r>
      <w:r w:rsidR="00F560F9">
        <w:rPr>
          <w:rFonts w:ascii="Times New Roman" w:eastAsia="Times New Roman" w:hAnsi="Times New Roman" w:cs="Times New Roman"/>
          <w:sz w:val="26"/>
          <w:szCs w:val="26"/>
        </w:rPr>
        <w:t xml:space="preserve"> и </w:t>
      </w:r>
      <w:r w:rsidR="00175239">
        <w:rPr>
          <w:rFonts w:ascii="Times New Roman" w:eastAsia="Times New Roman" w:hAnsi="Times New Roman" w:cs="Times New Roman"/>
          <w:sz w:val="26"/>
          <w:szCs w:val="26"/>
        </w:rPr>
        <w:t xml:space="preserve">произведенный </w:t>
      </w:r>
      <w:r w:rsidR="00A20284">
        <w:rPr>
          <w:rFonts w:ascii="Times New Roman" w:eastAsia="Times New Roman" w:hAnsi="Times New Roman" w:cs="Times New Roman"/>
          <w:sz w:val="26"/>
          <w:szCs w:val="26"/>
        </w:rPr>
        <w:t>субъектом</w:t>
      </w:r>
      <w:r w:rsidR="00175239">
        <w:rPr>
          <w:rFonts w:ascii="Times New Roman" w:eastAsia="Times New Roman" w:hAnsi="Times New Roman" w:cs="Times New Roman"/>
          <w:sz w:val="26"/>
          <w:szCs w:val="26"/>
        </w:rPr>
        <w:t xml:space="preserve"> в отсутствие соответствующего разрешения</w:t>
      </w:r>
      <w:r>
        <w:rPr>
          <w:rFonts w:ascii="Times New Roman" w:eastAsia="Times New Roman" w:hAnsi="Times New Roman" w:cs="Times New Roman"/>
          <w:sz w:val="26"/>
          <w:szCs w:val="26"/>
        </w:rPr>
        <w:t>.</w:t>
      </w:r>
    </w:p>
    <w:p w:rsidR="00A20284" w:rsidRDefault="00F87968" w:rsidP="004610DB">
      <w:pPr>
        <w:widowControl/>
        <w:autoSpaceDE/>
        <w:autoSpaceDN/>
        <w:adjustRightInd/>
        <w:spacing w:before="120" w:line="360" w:lineRule="exact"/>
        <w:ind w:left="23" w:right="23" w:firstLine="680"/>
        <w:rPr>
          <w:rFonts w:ascii="Times New Roman" w:hAnsi="Times New Roman" w:cs="Times New Roman"/>
          <w:sz w:val="26"/>
          <w:szCs w:val="26"/>
        </w:rPr>
      </w:pPr>
      <w:r>
        <w:rPr>
          <w:rFonts w:ascii="Times New Roman" w:eastAsia="Times New Roman" w:hAnsi="Times New Roman" w:cs="Times New Roman"/>
          <w:sz w:val="26"/>
          <w:szCs w:val="26"/>
        </w:rPr>
        <w:t>Довод</w:t>
      </w:r>
      <w:r w:rsidR="00A20284">
        <w:rPr>
          <w:rFonts w:ascii="Times New Roman" w:eastAsia="Times New Roman" w:hAnsi="Times New Roman" w:cs="Times New Roman"/>
          <w:sz w:val="26"/>
          <w:szCs w:val="26"/>
        </w:rPr>
        <w:t xml:space="preserve"> </w:t>
      </w:r>
      <w:r w:rsidR="003F46FC" w:rsidRPr="00BF3753">
        <w:rPr>
          <w:rFonts w:ascii="Times New Roman" w:eastAsia="Times New Roman" w:hAnsi="Times New Roman" w:cs="Times New Roman"/>
          <w:sz w:val="26"/>
          <w:szCs w:val="26"/>
        </w:rPr>
        <w:t>ГБУЗ</w:t>
      </w:r>
      <w:r w:rsidR="003F46FC">
        <w:rPr>
          <w:rFonts w:ascii="Times New Roman" w:eastAsia="Times New Roman" w:hAnsi="Times New Roman" w:cs="Times New Roman"/>
          <w:sz w:val="26"/>
          <w:szCs w:val="26"/>
        </w:rPr>
        <w:t xml:space="preserve"> </w:t>
      </w:r>
      <w:r w:rsidR="003F46FC" w:rsidRPr="005E1D33">
        <w:rPr>
          <w:rFonts w:ascii="Times New Roman" w:hAnsi="Times New Roman" w:cs="Times New Roman"/>
          <w:sz w:val="26"/>
          <w:szCs w:val="26"/>
        </w:rPr>
        <w:t>«Пензенский</w:t>
      </w:r>
      <w:r w:rsidR="00E4558F">
        <w:rPr>
          <w:rFonts w:ascii="Times New Roman" w:hAnsi="Times New Roman" w:cs="Times New Roman"/>
          <w:sz w:val="26"/>
          <w:szCs w:val="26"/>
        </w:rPr>
        <w:t xml:space="preserve"> областной клинический центр </w:t>
      </w:r>
      <w:r w:rsidR="003F46FC" w:rsidRPr="005E1D33">
        <w:rPr>
          <w:rFonts w:ascii="Times New Roman" w:hAnsi="Times New Roman" w:cs="Times New Roman"/>
          <w:sz w:val="26"/>
          <w:szCs w:val="26"/>
        </w:rPr>
        <w:t>крови»</w:t>
      </w:r>
      <w:r w:rsidR="003F46FC">
        <w:rPr>
          <w:rFonts w:ascii="Times New Roman" w:hAnsi="Times New Roman" w:cs="Times New Roman"/>
          <w:sz w:val="26"/>
          <w:szCs w:val="26"/>
        </w:rPr>
        <w:t xml:space="preserve"> </w:t>
      </w:r>
      <w:r w:rsidR="00C53036">
        <w:rPr>
          <w:rFonts w:ascii="Times New Roman" w:hAnsi="Times New Roman" w:cs="Times New Roman"/>
          <w:sz w:val="26"/>
          <w:szCs w:val="26"/>
        </w:rPr>
        <w:t xml:space="preserve">о том, что проводимая претензионная работа в отношении Исполнителя опровергает </w:t>
      </w:r>
      <w:r>
        <w:rPr>
          <w:rFonts w:ascii="Times New Roman" w:hAnsi="Times New Roman" w:cs="Times New Roman"/>
          <w:sz w:val="26"/>
          <w:szCs w:val="26"/>
        </w:rPr>
        <w:t xml:space="preserve"> </w:t>
      </w:r>
      <w:r w:rsidR="00C53036">
        <w:rPr>
          <w:rFonts w:ascii="Times New Roman" w:hAnsi="Times New Roman" w:cs="Times New Roman"/>
          <w:sz w:val="26"/>
          <w:szCs w:val="26"/>
        </w:rPr>
        <w:t xml:space="preserve">наличие между Ответчиками </w:t>
      </w:r>
      <w:proofErr w:type="spellStart"/>
      <w:r>
        <w:rPr>
          <w:rFonts w:ascii="Times New Roman" w:hAnsi="Times New Roman" w:cs="Times New Roman"/>
          <w:sz w:val="26"/>
          <w:szCs w:val="26"/>
        </w:rPr>
        <w:t>антиконкурентно</w:t>
      </w:r>
      <w:r w:rsidR="00C53036">
        <w:rPr>
          <w:rFonts w:ascii="Times New Roman" w:hAnsi="Times New Roman" w:cs="Times New Roman"/>
          <w:sz w:val="26"/>
          <w:szCs w:val="26"/>
        </w:rPr>
        <w:t>го</w:t>
      </w:r>
      <w:proofErr w:type="spellEnd"/>
      <w:r>
        <w:rPr>
          <w:rFonts w:ascii="Times New Roman" w:hAnsi="Times New Roman" w:cs="Times New Roman"/>
          <w:sz w:val="26"/>
          <w:szCs w:val="26"/>
        </w:rPr>
        <w:t xml:space="preserve"> соглашени</w:t>
      </w:r>
      <w:r w:rsidR="00C53036">
        <w:rPr>
          <w:rFonts w:ascii="Times New Roman" w:hAnsi="Times New Roman" w:cs="Times New Roman"/>
          <w:sz w:val="26"/>
          <w:szCs w:val="26"/>
        </w:rPr>
        <w:t>я,</w:t>
      </w:r>
      <w:r>
        <w:rPr>
          <w:rFonts w:ascii="Times New Roman" w:hAnsi="Times New Roman" w:cs="Times New Roman"/>
          <w:sz w:val="26"/>
          <w:szCs w:val="26"/>
        </w:rPr>
        <w:t xml:space="preserve"> </w:t>
      </w:r>
      <w:r w:rsidR="003F46FC">
        <w:rPr>
          <w:rFonts w:ascii="Times New Roman" w:hAnsi="Times New Roman" w:cs="Times New Roman"/>
          <w:sz w:val="26"/>
          <w:szCs w:val="26"/>
        </w:rPr>
        <w:t>Комиссия отклоняет по следующим основаниям.</w:t>
      </w:r>
    </w:p>
    <w:p w:rsidR="00E4558F" w:rsidRDefault="0010070B" w:rsidP="00243750">
      <w:pPr>
        <w:widowControl/>
        <w:autoSpaceDE/>
        <w:autoSpaceDN/>
        <w:adjustRightInd/>
        <w:spacing w:line="360" w:lineRule="exact"/>
        <w:ind w:left="20" w:right="20" w:firstLine="680"/>
        <w:rPr>
          <w:rFonts w:ascii="Times New Roman" w:eastAsia="Times New Roman" w:hAnsi="Times New Roman" w:cs="Times New Roman"/>
          <w:sz w:val="26"/>
          <w:szCs w:val="26"/>
        </w:rPr>
      </w:pPr>
      <w:r>
        <w:rPr>
          <w:rFonts w:ascii="Times New Roman" w:eastAsia="Times New Roman" w:hAnsi="Times New Roman" w:cs="Times New Roman"/>
          <w:sz w:val="26"/>
          <w:szCs w:val="26"/>
        </w:rPr>
        <w:t>Исходя из имеющихся материалов</w:t>
      </w:r>
      <w:r w:rsidR="00FD416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следует, что</w:t>
      </w:r>
      <w:r w:rsidR="004507AD">
        <w:rPr>
          <w:rFonts w:ascii="Times New Roman" w:eastAsia="Times New Roman" w:hAnsi="Times New Roman" w:cs="Times New Roman"/>
          <w:sz w:val="26"/>
          <w:szCs w:val="26"/>
        </w:rPr>
        <w:t xml:space="preserve"> </w:t>
      </w:r>
      <w:r w:rsidR="00243750">
        <w:rPr>
          <w:rFonts w:ascii="Times New Roman" w:eastAsia="Times New Roman" w:hAnsi="Times New Roman" w:cs="Times New Roman"/>
          <w:sz w:val="26"/>
          <w:szCs w:val="26"/>
        </w:rPr>
        <w:t xml:space="preserve">действия направленные на расторжение контракта </w:t>
      </w:r>
      <w:r w:rsidR="004507AD">
        <w:rPr>
          <w:rFonts w:ascii="Times New Roman" w:eastAsia="Times New Roman" w:hAnsi="Times New Roman" w:cs="Times New Roman"/>
          <w:sz w:val="26"/>
          <w:szCs w:val="26"/>
        </w:rPr>
        <w:t>Заказчик</w:t>
      </w:r>
      <w:r w:rsidR="00243750">
        <w:rPr>
          <w:rFonts w:ascii="Times New Roman" w:eastAsia="Times New Roman" w:hAnsi="Times New Roman" w:cs="Times New Roman"/>
          <w:sz w:val="26"/>
          <w:szCs w:val="26"/>
        </w:rPr>
        <w:t>ом</w:t>
      </w:r>
      <w:r w:rsidR="004507AD">
        <w:rPr>
          <w:rFonts w:ascii="Times New Roman" w:eastAsia="Times New Roman" w:hAnsi="Times New Roman" w:cs="Times New Roman"/>
          <w:sz w:val="26"/>
          <w:szCs w:val="26"/>
        </w:rPr>
        <w:t xml:space="preserve"> не </w:t>
      </w:r>
      <w:r w:rsidR="00243750">
        <w:rPr>
          <w:rFonts w:ascii="Times New Roman" w:eastAsia="Times New Roman" w:hAnsi="Times New Roman" w:cs="Times New Roman"/>
          <w:sz w:val="26"/>
          <w:szCs w:val="26"/>
        </w:rPr>
        <w:t xml:space="preserve">совершались. Заказчик не направлял заявление о </w:t>
      </w:r>
      <w:r w:rsidR="00B42DAE">
        <w:rPr>
          <w:rFonts w:ascii="Times New Roman" w:eastAsia="Times New Roman" w:hAnsi="Times New Roman" w:cs="Times New Roman"/>
          <w:sz w:val="26"/>
          <w:szCs w:val="26"/>
        </w:rPr>
        <w:t>включении</w:t>
      </w:r>
      <w:r w:rsidR="004507AD">
        <w:rPr>
          <w:rFonts w:ascii="Times New Roman" w:eastAsia="Times New Roman" w:hAnsi="Times New Roman" w:cs="Times New Roman"/>
          <w:sz w:val="26"/>
          <w:szCs w:val="26"/>
        </w:rPr>
        <w:t xml:space="preserve"> </w:t>
      </w:r>
      <w:r w:rsidR="00243750">
        <w:rPr>
          <w:rFonts w:ascii="Times New Roman" w:eastAsia="Times New Roman" w:hAnsi="Times New Roman" w:cs="Times New Roman"/>
          <w:sz w:val="26"/>
          <w:szCs w:val="26"/>
        </w:rPr>
        <w:t xml:space="preserve">сведений </w:t>
      </w:r>
      <w:proofErr w:type="gramStart"/>
      <w:r w:rsidR="00243750">
        <w:rPr>
          <w:rFonts w:ascii="Times New Roman" w:eastAsia="Times New Roman" w:hAnsi="Times New Roman" w:cs="Times New Roman"/>
          <w:sz w:val="26"/>
          <w:szCs w:val="26"/>
        </w:rPr>
        <w:t xml:space="preserve">о </w:t>
      </w:r>
      <w:r w:rsidR="00243750" w:rsidRPr="00BF3753">
        <w:rPr>
          <w:rFonts w:ascii="Times New Roman" w:eastAsia="Times New Roman" w:hAnsi="Times New Roman" w:cs="Times New Roman"/>
          <w:sz w:val="26"/>
          <w:szCs w:val="26"/>
        </w:rPr>
        <w:t>ООО</w:t>
      </w:r>
      <w:proofErr w:type="gramEnd"/>
      <w:r w:rsidR="00243750" w:rsidRPr="00BF3753">
        <w:rPr>
          <w:rFonts w:ascii="Times New Roman" w:eastAsia="Times New Roman" w:hAnsi="Times New Roman" w:cs="Times New Roman"/>
          <w:sz w:val="26"/>
          <w:szCs w:val="26"/>
        </w:rPr>
        <w:t xml:space="preserve"> «Проект инжиниринг ДЕВЕЛОПМЕНТ»</w:t>
      </w:r>
      <w:r w:rsidR="00243750">
        <w:rPr>
          <w:rFonts w:ascii="Times New Roman" w:eastAsia="Times New Roman" w:hAnsi="Times New Roman" w:cs="Times New Roman"/>
          <w:sz w:val="26"/>
          <w:szCs w:val="26"/>
        </w:rPr>
        <w:t xml:space="preserve"> </w:t>
      </w:r>
      <w:r w:rsidR="004507AD">
        <w:rPr>
          <w:rFonts w:ascii="Times New Roman" w:eastAsia="Times New Roman" w:hAnsi="Times New Roman" w:cs="Times New Roman"/>
          <w:sz w:val="26"/>
          <w:szCs w:val="26"/>
        </w:rPr>
        <w:t xml:space="preserve">в реестр недобросовестных поставщиков. </w:t>
      </w:r>
      <w:r w:rsidR="008D6BC4">
        <w:rPr>
          <w:rFonts w:ascii="Times New Roman" w:eastAsia="Times New Roman" w:hAnsi="Times New Roman" w:cs="Times New Roman"/>
          <w:sz w:val="26"/>
          <w:szCs w:val="26"/>
        </w:rPr>
        <w:t xml:space="preserve">Указанные обстоятельства установлены </w:t>
      </w:r>
      <w:r w:rsidR="008D6BC4">
        <w:rPr>
          <w:rFonts w:ascii="Times New Roman" w:eastAsia="Times New Roman" w:hAnsi="Times New Roman" w:cs="Times New Roman"/>
          <w:sz w:val="26"/>
          <w:szCs w:val="26"/>
        </w:rPr>
        <w:lastRenderedPageBreak/>
        <w:t>вступившим в силу</w:t>
      </w:r>
      <w:r w:rsidR="00D33A19">
        <w:rPr>
          <w:rFonts w:ascii="Times New Roman" w:eastAsia="Times New Roman" w:hAnsi="Times New Roman" w:cs="Times New Roman"/>
          <w:sz w:val="26"/>
          <w:szCs w:val="26"/>
        </w:rPr>
        <w:t xml:space="preserve"> </w:t>
      </w:r>
      <w:r w:rsidR="00E044C2">
        <w:rPr>
          <w:rFonts w:ascii="Times New Roman" w:eastAsia="Times New Roman" w:hAnsi="Times New Roman" w:cs="Times New Roman"/>
          <w:sz w:val="26"/>
          <w:szCs w:val="26"/>
        </w:rPr>
        <w:t>решение</w:t>
      </w:r>
      <w:r w:rsidR="008D6BC4">
        <w:rPr>
          <w:rFonts w:ascii="Times New Roman" w:eastAsia="Times New Roman" w:hAnsi="Times New Roman" w:cs="Times New Roman"/>
          <w:sz w:val="26"/>
          <w:szCs w:val="26"/>
        </w:rPr>
        <w:t>м</w:t>
      </w:r>
      <w:r w:rsidR="00E044C2">
        <w:rPr>
          <w:rFonts w:ascii="Times New Roman" w:eastAsia="Times New Roman" w:hAnsi="Times New Roman" w:cs="Times New Roman"/>
          <w:sz w:val="26"/>
          <w:szCs w:val="26"/>
        </w:rPr>
        <w:t xml:space="preserve"> арбитражного суда Пензенской области от 09.06.2017 по делу № А49-2732/2017.</w:t>
      </w:r>
    </w:p>
    <w:p w:rsidR="00C50689" w:rsidRDefault="00482634" w:rsidP="004610DB">
      <w:pPr>
        <w:widowControl/>
        <w:autoSpaceDE/>
        <w:autoSpaceDN/>
        <w:adjustRightInd/>
        <w:spacing w:line="360" w:lineRule="exact"/>
        <w:ind w:left="20" w:right="20" w:firstLine="680"/>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Довод </w:t>
      </w:r>
      <w:r w:rsidR="00640037" w:rsidRPr="00640037">
        <w:rPr>
          <w:rFonts w:ascii="Times New Roman" w:eastAsia="Times New Roman" w:hAnsi="Times New Roman" w:cs="Times New Roman"/>
          <w:sz w:val="26"/>
          <w:szCs w:val="26"/>
        </w:rPr>
        <w:t>ГБУЗ «Пензенский областной клинический центр  крови»</w:t>
      </w:r>
      <w:r w:rsidR="00640037">
        <w:rPr>
          <w:rFonts w:ascii="Times New Roman" w:eastAsia="Times New Roman" w:hAnsi="Times New Roman" w:cs="Times New Roman"/>
          <w:sz w:val="26"/>
          <w:szCs w:val="26"/>
        </w:rPr>
        <w:t xml:space="preserve"> о том, что </w:t>
      </w:r>
      <w:r w:rsidR="00461F1A">
        <w:rPr>
          <w:rFonts w:ascii="Times New Roman" w:eastAsia="Times New Roman" w:hAnsi="Times New Roman" w:cs="Times New Roman"/>
          <w:sz w:val="26"/>
          <w:szCs w:val="26"/>
        </w:rPr>
        <w:t xml:space="preserve">поскольку </w:t>
      </w:r>
      <w:r w:rsidR="00640037">
        <w:rPr>
          <w:rFonts w:ascii="Times New Roman" w:eastAsia="Times New Roman" w:hAnsi="Times New Roman" w:cs="Times New Roman"/>
          <w:sz w:val="26"/>
          <w:szCs w:val="26"/>
        </w:rPr>
        <w:t xml:space="preserve">единственным критерием выбора Поставщика по поставке данного Товара являлась цена, которая изначально была сформирована из </w:t>
      </w:r>
      <w:r w:rsidR="00640037" w:rsidRPr="00640037">
        <w:rPr>
          <w:rFonts w:ascii="Times New Roman" w:eastAsia="Times New Roman" w:hAnsi="Times New Roman" w:cs="Times New Roman"/>
          <w:sz w:val="26"/>
          <w:szCs w:val="26"/>
        </w:rPr>
        <w:t>минимально предложенн</w:t>
      </w:r>
      <w:r w:rsidR="00640037">
        <w:rPr>
          <w:rFonts w:ascii="Times New Roman" w:eastAsia="Times New Roman" w:hAnsi="Times New Roman" w:cs="Times New Roman"/>
          <w:sz w:val="26"/>
          <w:szCs w:val="26"/>
        </w:rPr>
        <w:t xml:space="preserve">ой, </w:t>
      </w:r>
      <w:r w:rsidR="00461F1A" w:rsidRPr="00461F1A">
        <w:rPr>
          <w:rFonts w:ascii="Times New Roman" w:eastAsia="Times New Roman" w:hAnsi="Times New Roman" w:cs="Times New Roman"/>
          <w:sz w:val="26"/>
          <w:szCs w:val="26"/>
        </w:rPr>
        <w:t>утверждать о возможном принятии участия дополнительных участников закупки на НМЦК, которая значительно (более 20</w:t>
      </w:r>
      <w:r w:rsidR="00E044C2">
        <w:rPr>
          <w:rFonts w:ascii="Times New Roman" w:eastAsia="Times New Roman" w:hAnsi="Times New Roman" w:cs="Times New Roman"/>
          <w:sz w:val="26"/>
          <w:szCs w:val="26"/>
        </w:rPr>
        <w:t>0</w:t>
      </w:r>
      <w:r w:rsidR="00461F1A" w:rsidRPr="00461F1A">
        <w:rPr>
          <w:rFonts w:ascii="Times New Roman" w:eastAsia="Times New Roman" w:hAnsi="Times New Roman" w:cs="Times New Roman"/>
          <w:sz w:val="26"/>
          <w:szCs w:val="26"/>
        </w:rPr>
        <w:t xml:space="preserve"> млн. рублей) меньше предложенных потенциальными участниками закупки безосновательно</w:t>
      </w:r>
      <w:r w:rsidR="00461F1A">
        <w:rPr>
          <w:rFonts w:ascii="Times New Roman" w:eastAsia="Times New Roman" w:hAnsi="Times New Roman" w:cs="Times New Roman"/>
          <w:sz w:val="26"/>
          <w:szCs w:val="26"/>
        </w:rPr>
        <w:t>, Комиссией признается как несостоятельный.</w:t>
      </w:r>
      <w:proofErr w:type="gramEnd"/>
      <w:r w:rsidR="00461F1A">
        <w:rPr>
          <w:rFonts w:ascii="Times New Roman" w:eastAsia="Times New Roman" w:hAnsi="Times New Roman" w:cs="Times New Roman"/>
          <w:sz w:val="26"/>
          <w:szCs w:val="26"/>
        </w:rPr>
        <w:t xml:space="preserve"> Поскольку наличие </w:t>
      </w:r>
      <w:proofErr w:type="gramStart"/>
      <w:r w:rsidR="00461F1A">
        <w:rPr>
          <w:rFonts w:ascii="Times New Roman" w:eastAsia="Times New Roman" w:hAnsi="Times New Roman" w:cs="Times New Roman"/>
          <w:sz w:val="26"/>
          <w:szCs w:val="26"/>
        </w:rPr>
        <w:t>минимальной цены</w:t>
      </w:r>
      <w:r w:rsidR="00E044C2">
        <w:rPr>
          <w:rFonts w:ascii="Times New Roman" w:eastAsia="Times New Roman" w:hAnsi="Times New Roman" w:cs="Times New Roman"/>
          <w:sz w:val="26"/>
          <w:szCs w:val="26"/>
        </w:rPr>
        <w:t xml:space="preserve">, предложенной </w:t>
      </w:r>
      <w:r w:rsidR="00461F1A">
        <w:rPr>
          <w:rFonts w:ascii="Times New Roman" w:eastAsia="Times New Roman" w:hAnsi="Times New Roman" w:cs="Times New Roman"/>
          <w:sz w:val="26"/>
          <w:szCs w:val="26"/>
        </w:rPr>
        <w:t xml:space="preserve"> не является</w:t>
      </w:r>
      <w:proofErr w:type="gramEnd"/>
      <w:r w:rsidR="00461F1A">
        <w:rPr>
          <w:rFonts w:ascii="Times New Roman" w:eastAsia="Times New Roman" w:hAnsi="Times New Roman" w:cs="Times New Roman"/>
          <w:sz w:val="26"/>
          <w:szCs w:val="26"/>
        </w:rPr>
        <w:t xml:space="preserve"> основанием для принятия Товара, не допустимого к обращению на территории Российской Федерации и произведенного субъектом в отсутствие соответствующего разрешения</w:t>
      </w:r>
      <w:r w:rsidR="00E15145">
        <w:rPr>
          <w:rFonts w:ascii="Times New Roman" w:eastAsia="Times New Roman" w:hAnsi="Times New Roman" w:cs="Times New Roman"/>
          <w:sz w:val="26"/>
          <w:szCs w:val="26"/>
        </w:rPr>
        <w:t>.</w:t>
      </w:r>
    </w:p>
    <w:p w:rsidR="00BF3753" w:rsidRPr="00BF3753" w:rsidRDefault="00E15145" w:rsidP="004610DB">
      <w:pPr>
        <w:suppressAutoHyphens/>
        <w:spacing w:before="120" w:line="360" w:lineRule="exact"/>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Установленны</w:t>
      </w:r>
      <w:r w:rsidR="007F0A35">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в ходе рассмотрения дела обстоятельства</w:t>
      </w:r>
      <w:r w:rsidR="00BF3753" w:rsidRPr="00BF3753">
        <w:rPr>
          <w:rFonts w:ascii="Times New Roman" w:eastAsia="Times New Roman" w:hAnsi="Times New Roman" w:cs="Times New Roman"/>
          <w:sz w:val="26"/>
          <w:szCs w:val="26"/>
        </w:rPr>
        <w:t xml:space="preserve"> подтвержда</w:t>
      </w:r>
      <w:r>
        <w:rPr>
          <w:rFonts w:ascii="Times New Roman" w:eastAsia="Times New Roman" w:hAnsi="Times New Roman" w:cs="Times New Roman"/>
          <w:sz w:val="26"/>
          <w:szCs w:val="26"/>
        </w:rPr>
        <w:t>ют</w:t>
      </w:r>
      <w:r w:rsidR="00BF3753" w:rsidRPr="00BF3753">
        <w:rPr>
          <w:rFonts w:ascii="Times New Roman" w:eastAsia="Times New Roman" w:hAnsi="Times New Roman" w:cs="Times New Roman"/>
          <w:sz w:val="26"/>
          <w:szCs w:val="26"/>
        </w:rPr>
        <w:t xml:space="preserve"> взаимную договоренность между Заказчиком и Поставщиком о фактическом изменении условий контракта в целях обеспечения продолжения его исполнения со стороны Поставщика.</w:t>
      </w:r>
    </w:p>
    <w:p w:rsidR="00BF3753" w:rsidRDefault="00DF7AFB" w:rsidP="004610DB">
      <w:pPr>
        <w:suppressAutoHyphens/>
        <w:spacing w:line="360" w:lineRule="exact"/>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BF3753" w:rsidRPr="00BF3753">
        <w:rPr>
          <w:rFonts w:ascii="Times New Roman" w:eastAsia="Times New Roman" w:hAnsi="Times New Roman" w:cs="Times New Roman"/>
          <w:sz w:val="26"/>
          <w:szCs w:val="26"/>
        </w:rPr>
        <w:t>арушение условий, установленных контрактом, создало возможность для ООО «Проект инжиниринг ДЕВЕЛОПМЕНТ» воздействовать на общие условия поставки медицинского модуля «Служба крови», что обеспечил</w:t>
      </w:r>
      <w:proofErr w:type="gramStart"/>
      <w:r w:rsidR="00BF3753" w:rsidRPr="00BF3753">
        <w:rPr>
          <w:rFonts w:ascii="Times New Roman" w:eastAsia="Times New Roman" w:hAnsi="Times New Roman" w:cs="Times New Roman"/>
          <w:sz w:val="26"/>
          <w:szCs w:val="26"/>
        </w:rPr>
        <w:t>о ООО</w:t>
      </w:r>
      <w:proofErr w:type="gramEnd"/>
      <w:r w:rsidR="00BF3753" w:rsidRPr="00BF3753">
        <w:rPr>
          <w:rFonts w:ascii="Times New Roman" w:eastAsia="Times New Roman" w:hAnsi="Times New Roman" w:cs="Times New Roman"/>
          <w:sz w:val="26"/>
          <w:szCs w:val="26"/>
        </w:rPr>
        <w:t> «Проект инжиниринг ДЕВЕЛОПМЕНТ» необоснованные конкурентные преимущества.</w:t>
      </w:r>
    </w:p>
    <w:p w:rsidR="005738EE" w:rsidRDefault="00255455" w:rsidP="004610DB">
      <w:pPr>
        <w:suppressAutoHyphens/>
        <w:spacing w:line="360" w:lineRule="exact"/>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соответствии с письмом </w:t>
      </w:r>
      <w:r w:rsidRPr="00255455">
        <w:rPr>
          <w:rFonts w:ascii="Times New Roman" w:eastAsia="Times New Roman" w:hAnsi="Times New Roman" w:cs="Times New Roman"/>
          <w:sz w:val="26"/>
          <w:szCs w:val="26"/>
        </w:rPr>
        <w:t>Министерств</w:t>
      </w:r>
      <w:r>
        <w:rPr>
          <w:rFonts w:ascii="Times New Roman" w:eastAsia="Times New Roman" w:hAnsi="Times New Roman" w:cs="Times New Roman"/>
          <w:sz w:val="26"/>
          <w:szCs w:val="26"/>
        </w:rPr>
        <w:t>а</w:t>
      </w:r>
      <w:r w:rsidRPr="00255455">
        <w:rPr>
          <w:rFonts w:ascii="Times New Roman" w:eastAsia="Times New Roman" w:hAnsi="Times New Roman" w:cs="Times New Roman"/>
          <w:sz w:val="26"/>
          <w:szCs w:val="26"/>
        </w:rPr>
        <w:t xml:space="preserve"> финансов Пензенской области </w:t>
      </w:r>
      <w:r>
        <w:rPr>
          <w:rFonts w:ascii="Times New Roman" w:eastAsia="Times New Roman" w:hAnsi="Times New Roman" w:cs="Times New Roman"/>
          <w:sz w:val="26"/>
          <w:szCs w:val="26"/>
        </w:rPr>
        <w:t xml:space="preserve">от 31.10.2017 № 14-02/3993, </w:t>
      </w:r>
      <w:r w:rsidR="00097A9D">
        <w:rPr>
          <w:rFonts w:ascii="Times New Roman" w:eastAsia="Times New Roman" w:hAnsi="Times New Roman" w:cs="Times New Roman"/>
          <w:sz w:val="26"/>
          <w:szCs w:val="26"/>
        </w:rPr>
        <w:t xml:space="preserve">неиспользованный остаток </w:t>
      </w:r>
      <w:r w:rsidR="00AC3E87">
        <w:rPr>
          <w:rFonts w:ascii="Times New Roman" w:eastAsia="Times New Roman" w:hAnsi="Times New Roman" w:cs="Times New Roman"/>
          <w:sz w:val="26"/>
          <w:szCs w:val="26"/>
        </w:rPr>
        <w:t xml:space="preserve">федеральных целевых </w:t>
      </w:r>
      <w:r w:rsidR="00097A9D">
        <w:rPr>
          <w:rFonts w:ascii="Times New Roman" w:eastAsia="Times New Roman" w:hAnsi="Times New Roman" w:cs="Times New Roman"/>
          <w:sz w:val="26"/>
          <w:szCs w:val="26"/>
        </w:rPr>
        <w:t xml:space="preserve">денежных средств, выделяемых для приобретения медицинского модуля, </w:t>
      </w:r>
      <w:r w:rsidR="00AC3E87">
        <w:rPr>
          <w:rFonts w:ascii="Times New Roman" w:eastAsia="Times New Roman" w:hAnsi="Times New Roman" w:cs="Times New Roman"/>
          <w:sz w:val="26"/>
          <w:szCs w:val="26"/>
        </w:rPr>
        <w:t xml:space="preserve">в размере 5 712 530,20 рублей (от </w:t>
      </w:r>
      <w:r w:rsidR="00EC4A12">
        <w:rPr>
          <w:rFonts w:ascii="Times New Roman" w:eastAsia="Times New Roman" w:hAnsi="Times New Roman" w:cs="Times New Roman"/>
          <w:sz w:val="26"/>
          <w:szCs w:val="26"/>
        </w:rPr>
        <w:t xml:space="preserve">153 501 000, 00 рубле) был перечислен в </w:t>
      </w:r>
      <w:r w:rsidR="005738EE">
        <w:rPr>
          <w:rFonts w:ascii="Times New Roman" w:eastAsia="Times New Roman" w:hAnsi="Times New Roman" w:cs="Times New Roman"/>
          <w:sz w:val="26"/>
          <w:szCs w:val="26"/>
        </w:rPr>
        <w:t>доход федерального бюджета.</w:t>
      </w:r>
    </w:p>
    <w:p w:rsidR="00EB40C3" w:rsidRDefault="00EB40C3" w:rsidP="004610DB">
      <w:pPr>
        <w:suppressAutoHyphens/>
        <w:spacing w:line="360" w:lineRule="exact"/>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Таким образом, в случае не освоения выделенных денежных средств в 2014 финансовом году, целевые средства были бы возвращены в полном объеме в федеральный бюджет.</w:t>
      </w:r>
    </w:p>
    <w:p w:rsidR="00255455" w:rsidRDefault="00097A9D" w:rsidP="004610DB">
      <w:pPr>
        <w:suppressAutoHyphens/>
        <w:spacing w:line="360" w:lineRule="exact"/>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738EE">
        <w:rPr>
          <w:rFonts w:ascii="Times New Roman" w:eastAsia="Times New Roman" w:hAnsi="Times New Roman" w:cs="Times New Roman"/>
          <w:sz w:val="26"/>
          <w:szCs w:val="26"/>
        </w:rPr>
        <w:t xml:space="preserve">Указанное обстоятельство подтверждает заинтересованность Заказчика в заключении </w:t>
      </w:r>
      <w:proofErr w:type="spellStart"/>
      <w:r w:rsidR="005738EE">
        <w:rPr>
          <w:rFonts w:ascii="Times New Roman" w:eastAsia="Times New Roman" w:hAnsi="Times New Roman" w:cs="Times New Roman"/>
          <w:sz w:val="26"/>
          <w:szCs w:val="26"/>
        </w:rPr>
        <w:t>антиконкурентного</w:t>
      </w:r>
      <w:proofErr w:type="spellEnd"/>
      <w:r w:rsidR="005738EE">
        <w:rPr>
          <w:rFonts w:ascii="Times New Roman" w:eastAsia="Times New Roman" w:hAnsi="Times New Roman" w:cs="Times New Roman"/>
          <w:sz w:val="26"/>
          <w:szCs w:val="26"/>
        </w:rPr>
        <w:t xml:space="preserve"> соглашения</w:t>
      </w:r>
      <w:r w:rsidR="00DA3107">
        <w:rPr>
          <w:rFonts w:ascii="Times New Roman" w:eastAsia="Times New Roman" w:hAnsi="Times New Roman" w:cs="Times New Roman"/>
          <w:sz w:val="26"/>
          <w:szCs w:val="26"/>
        </w:rPr>
        <w:t>, в результате реализации которого</w:t>
      </w:r>
      <w:r w:rsidR="005738EE">
        <w:rPr>
          <w:rFonts w:ascii="Times New Roman" w:eastAsia="Times New Roman" w:hAnsi="Times New Roman" w:cs="Times New Roman"/>
          <w:sz w:val="26"/>
          <w:szCs w:val="26"/>
        </w:rPr>
        <w:t xml:space="preserve"> приняти</w:t>
      </w:r>
      <w:r w:rsidR="00DA3107">
        <w:rPr>
          <w:rFonts w:ascii="Times New Roman" w:eastAsia="Times New Roman" w:hAnsi="Times New Roman" w:cs="Times New Roman"/>
          <w:sz w:val="26"/>
          <w:szCs w:val="26"/>
        </w:rPr>
        <w:t>е и оплата</w:t>
      </w:r>
      <w:r w:rsidR="005738EE">
        <w:rPr>
          <w:rFonts w:ascii="Times New Roman" w:eastAsia="Times New Roman" w:hAnsi="Times New Roman" w:cs="Times New Roman"/>
          <w:sz w:val="26"/>
          <w:szCs w:val="26"/>
        </w:rPr>
        <w:t xml:space="preserve"> </w:t>
      </w:r>
      <w:r w:rsidR="00EB40C3">
        <w:rPr>
          <w:rFonts w:ascii="Times New Roman" w:eastAsia="Times New Roman" w:hAnsi="Times New Roman" w:cs="Times New Roman"/>
          <w:sz w:val="26"/>
          <w:szCs w:val="26"/>
        </w:rPr>
        <w:t xml:space="preserve">Товара </w:t>
      </w:r>
      <w:r w:rsidR="00DA3107">
        <w:rPr>
          <w:rFonts w:ascii="Times New Roman" w:eastAsia="Times New Roman" w:hAnsi="Times New Roman" w:cs="Times New Roman"/>
          <w:sz w:val="26"/>
          <w:szCs w:val="26"/>
        </w:rPr>
        <w:t xml:space="preserve">были произведены </w:t>
      </w:r>
      <w:r w:rsidR="00EB40C3">
        <w:rPr>
          <w:rFonts w:ascii="Times New Roman" w:eastAsia="Times New Roman" w:hAnsi="Times New Roman" w:cs="Times New Roman"/>
          <w:sz w:val="26"/>
          <w:szCs w:val="26"/>
        </w:rPr>
        <w:t xml:space="preserve">на условиях </w:t>
      </w:r>
      <w:r w:rsidR="00EB40C3" w:rsidRPr="00BF3753">
        <w:rPr>
          <w:rFonts w:ascii="Times New Roman" w:eastAsia="Times New Roman" w:hAnsi="Times New Roman" w:cs="Times New Roman"/>
          <w:sz w:val="26"/>
          <w:szCs w:val="26"/>
        </w:rPr>
        <w:t>ООО «Проект инжиниринг ДЕВЕЛОПМЕНТ»</w:t>
      </w:r>
      <w:r w:rsidR="00DA3107">
        <w:rPr>
          <w:rFonts w:ascii="Times New Roman" w:eastAsia="Times New Roman" w:hAnsi="Times New Roman" w:cs="Times New Roman"/>
          <w:sz w:val="26"/>
          <w:szCs w:val="26"/>
        </w:rPr>
        <w:t>, а не на условиях аукционной документации и заключенного контракта</w:t>
      </w:r>
      <w:r w:rsidR="00EB40C3">
        <w:rPr>
          <w:rFonts w:ascii="Times New Roman" w:eastAsia="Times New Roman" w:hAnsi="Times New Roman" w:cs="Times New Roman"/>
          <w:sz w:val="26"/>
          <w:szCs w:val="26"/>
        </w:rPr>
        <w:t>.</w:t>
      </w:r>
    </w:p>
    <w:p w:rsidR="00D232CE" w:rsidRDefault="00D232CE" w:rsidP="004610DB">
      <w:pPr>
        <w:pStyle w:val="a9"/>
        <w:shd w:val="clear" w:color="auto" w:fill="FFFFFF"/>
        <w:spacing w:before="0" w:beforeAutospacing="0" w:after="0" w:afterAutospacing="0" w:line="360" w:lineRule="exact"/>
        <w:ind w:firstLine="709"/>
        <w:jc w:val="both"/>
        <w:rPr>
          <w:color w:val="000000"/>
          <w:sz w:val="26"/>
          <w:szCs w:val="26"/>
          <w:shd w:val="clear" w:color="auto" w:fill="FFFFFF"/>
        </w:rPr>
      </w:pPr>
      <w:r>
        <w:rPr>
          <w:color w:val="000000"/>
          <w:sz w:val="26"/>
          <w:szCs w:val="26"/>
          <w:shd w:val="clear" w:color="auto" w:fill="FFFFFF"/>
        </w:rPr>
        <w:t xml:space="preserve">В рамках рассмотрения дела о нарушении антимонопольного законодательства проведен анализ состояния конкуренции на соответствующем товарном рынке, о чем составлен аналитический отчет </w:t>
      </w:r>
    </w:p>
    <w:p w:rsidR="00D232CE" w:rsidRPr="004E18E8" w:rsidRDefault="00D232CE" w:rsidP="004610DB">
      <w:pPr>
        <w:pStyle w:val="a9"/>
        <w:shd w:val="clear" w:color="auto" w:fill="FFFFFF"/>
        <w:spacing w:before="0" w:beforeAutospacing="0" w:after="0" w:afterAutospacing="0" w:line="360" w:lineRule="exact"/>
        <w:ind w:firstLine="709"/>
        <w:jc w:val="both"/>
        <w:rPr>
          <w:color w:val="000000"/>
          <w:sz w:val="26"/>
          <w:szCs w:val="26"/>
          <w:shd w:val="clear" w:color="auto" w:fill="FFFFFF"/>
        </w:rPr>
      </w:pPr>
      <w:r>
        <w:rPr>
          <w:color w:val="000000"/>
          <w:sz w:val="26"/>
          <w:szCs w:val="26"/>
          <w:shd w:val="clear" w:color="auto" w:fill="FFFFFF"/>
        </w:rPr>
        <w:t xml:space="preserve">В соответствии с пунктом 10.8 </w:t>
      </w:r>
      <w:r w:rsidRPr="004E18E8">
        <w:rPr>
          <w:color w:val="000000"/>
          <w:sz w:val="26"/>
          <w:szCs w:val="26"/>
          <w:shd w:val="clear" w:color="auto" w:fill="FFFFFF"/>
        </w:rPr>
        <w:t>Приказ</w:t>
      </w:r>
      <w:r>
        <w:rPr>
          <w:color w:val="000000"/>
          <w:sz w:val="26"/>
          <w:szCs w:val="26"/>
          <w:shd w:val="clear" w:color="auto" w:fill="FFFFFF"/>
        </w:rPr>
        <w:t>а</w:t>
      </w:r>
      <w:r w:rsidRPr="004E18E8">
        <w:rPr>
          <w:color w:val="000000"/>
          <w:sz w:val="26"/>
          <w:szCs w:val="26"/>
          <w:shd w:val="clear" w:color="auto" w:fill="FFFFFF"/>
        </w:rPr>
        <w:t xml:space="preserve"> ФАС России от 28.04.2010 N 220 </w:t>
      </w:r>
      <w:r>
        <w:rPr>
          <w:color w:val="000000"/>
          <w:sz w:val="26"/>
          <w:szCs w:val="26"/>
          <w:shd w:val="clear" w:color="auto" w:fill="FFFFFF"/>
        </w:rPr>
        <w:t>«</w:t>
      </w:r>
      <w:r w:rsidRPr="004E18E8">
        <w:rPr>
          <w:color w:val="000000"/>
          <w:sz w:val="26"/>
          <w:szCs w:val="26"/>
          <w:shd w:val="clear" w:color="auto" w:fill="FFFFFF"/>
        </w:rPr>
        <w:t xml:space="preserve">Об утверждении </w:t>
      </w:r>
      <w:proofErr w:type="gramStart"/>
      <w:r w:rsidRPr="004E18E8">
        <w:rPr>
          <w:color w:val="000000"/>
          <w:sz w:val="26"/>
          <w:szCs w:val="26"/>
          <w:shd w:val="clear" w:color="auto" w:fill="FFFFFF"/>
        </w:rPr>
        <w:t>Порядка проведения анализа состояния конкуренции</w:t>
      </w:r>
      <w:proofErr w:type="gramEnd"/>
      <w:r w:rsidRPr="004E18E8">
        <w:rPr>
          <w:color w:val="000000"/>
          <w:sz w:val="26"/>
          <w:szCs w:val="26"/>
          <w:shd w:val="clear" w:color="auto" w:fill="FFFFFF"/>
        </w:rPr>
        <w:t xml:space="preserve"> на товарном рынке</w:t>
      </w:r>
      <w:r>
        <w:rPr>
          <w:color w:val="000000"/>
          <w:sz w:val="26"/>
          <w:szCs w:val="26"/>
          <w:shd w:val="clear" w:color="auto" w:fill="FFFFFF"/>
        </w:rPr>
        <w:t xml:space="preserve">» </w:t>
      </w:r>
      <w:r w:rsidRPr="004E18E8">
        <w:rPr>
          <w:color w:val="000000"/>
          <w:sz w:val="26"/>
          <w:szCs w:val="26"/>
          <w:shd w:val="clear" w:color="auto" w:fill="FFFFFF"/>
        </w:rPr>
        <w:t xml:space="preserve">анализ состояния конкуренции на товарном рынке </w:t>
      </w:r>
      <w:r>
        <w:rPr>
          <w:color w:val="000000"/>
          <w:sz w:val="26"/>
          <w:szCs w:val="26"/>
          <w:shd w:val="clear" w:color="auto" w:fill="FFFFFF"/>
        </w:rPr>
        <w:t>проведен по следующим этапам</w:t>
      </w:r>
      <w:r w:rsidRPr="004E18E8">
        <w:rPr>
          <w:color w:val="000000"/>
          <w:sz w:val="26"/>
          <w:szCs w:val="26"/>
          <w:shd w:val="clear" w:color="auto" w:fill="FFFFFF"/>
        </w:rPr>
        <w:t>:</w:t>
      </w:r>
    </w:p>
    <w:p w:rsidR="00E15145" w:rsidRDefault="00E15145" w:rsidP="004610DB">
      <w:pPr>
        <w:widowControl/>
        <w:spacing w:line="360" w:lineRule="exact"/>
        <w:ind w:firstLine="709"/>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а) определение временного интервала исследования товарного рынка;</w:t>
      </w:r>
    </w:p>
    <w:p w:rsidR="00D232CE" w:rsidRDefault="00E15145" w:rsidP="004610DB">
      <w:pPr>
        <w:widowControl/>
        <w:spacing w:line="360" w:lineRule="exact"/>
        <w:ind w:firstLine="709"/>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б) определение продуктовых границ товарного рынка. </w:t>
      </w:r>
    </w:p>
    <w:p w:rsidR="00E15145" w:rsidRDefault="00E15145" w:rsidP="004610DB">
      <w:pPr>
        <w:widowControl/>
        <w:spacing w:line="360" w:lineRule="exact"/>
        <w:ind w:firstLine="709"/>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определение географических границ товарного рынка. </w:t>
      </w:r>
    </w:p>
    <w:p w:rsidR="00E15145" w:rsidRDefault="0019095F" w:rsidP="004610DB">
      <w:pPr>
        <w:suppressAutoHyphens/>
        <w:spacing w:line="360" w:lineRule="exact"/>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Временной интервал исследования определен с 14.10.2014 года по </w:t>
      </w:r>
      <w:r w:rsidR="008D1777">
        <w:rPr>
          <w:rFonts w:ascii="Times New Roman" w:eastAsia="Times New Roman" w:hAnsi="Times New Roman" w:cs="Times New Roman"/>
          <w:sz w:val="26"/>
          <w:szCs w:val="26"/>
        </w:rPr>
        <w:t>23.11.2017 (</w:t>
      </w:r>
      <w:r w:rsidR="004A08DC">
        <w:rPr>
          <w:rFonts w:ascii="Times New Roman" w:eastAsia="Times New Roman" w:hAnsi="Times New Roman" w:cs="Times New Roman"/>
          <w:sz w:val="26"/>
          <w:szCs w:val="26"/>
        </w:rPr>
        <w:t>дата проведения исследования), исходя из действия заключенного контракта на поставку медицинского модуля.</w:t>
      </w:r>
    </w:p>
    <w:p w:rsidR="002B747D" w:rsidRDefault="002B747D" w:rsidP="004610DB">
      <w:pPr>
        <w:suppressAutoHyphens/>
        <w:spacing w:line="360" w:lineRule="exact"/>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Предметом заключенного контракта является поставка медицинского модуля</w:t>
      </w:r>
      <w:r w:rsidR="00F234F3">
        <w:rPr>
          <w:rFonts w:ascii="Times New Roman" w:eastAsia="Times New Roman" w:hAnsi="Times New Roman" w:cs="Times New Roman"/>
          <w:sz w:val="26"/>
          <w:szCs w:val="26"/>
        </w:rPr>
        <w:t xml:space="preserve"> «Служба крови», а именно модуля</w:t>
      </w:r>
      <w:r>
        <w:rPr>
          <w:rFonts w:ascii="Times New Roman" w:eastAsia="Times New Roman" w:hAnsi="Times New Roman" w:cs="Times New Roman"/>
          <w:sz w:val="26"/>
          <w:szCs w:val="26"/>
        </w:rPr>
        <w:t xml:space="preserve">, </w:t>
      </w:r>
      <w:r w:rsidRPr="003C6939">
        <w:rPr>
          <w:rFonts w:ascii="Times New Roman" w:hAnsi="Times New Roman" w:cs="Times New Roman"/>
          <w:sz w:val="26"/>
          <w:szCs w:val="26"/>
        </w:rPr>
        <w:t>предназначенн</w:t>
      </w:r>
      <w:r>
        <w:rPr>
          <w:rFonts w:ascii="Times New Roman" w:hAnsi="Times New Roman" w:cs="Times New Roman"/>
          <w:sz w:val="26"/>
          <w:szCs w:val="26"/>
        </w:rPr>
        <w:t>ого</w:t>
      </w:r>
      <w:r w:rsidRPr="003C6939">
        <w:rPr>
          <w:rFonts w:ascii="Times New Roman" w:hAnsi="Times New Roman" w:cs="Times New Roman"/>
          <w:sz w:val="26"/>
          <w:szCs w:val="26"/>
        </w:rPr>
        <w:t xml:space="preserve"> для заготовки, переработки и длительного хранения крови и ее компонентов с целью создания стратегических мобилизационных запасов</w:t>
      </w:r>
      <w:r>
        <w:rPr>
          <w:rFonts w:ascii="Times New Roman" w:hAnsi="Times New Roman" w:cs="Times New Roman"/>
          <w:sz w:val="26"/>
          <w:szCs w:val="26"/>
        </w:rPr>
        <w:t xml:space="preserve">. </w:t>
      </w:r>
      <w:r w:rsidR="008D1777">
        <w:rPr>
          <w:rFonts w:ascii="Times New Roman" w:eastAsia="Times New Roman" w:hAnsi="Times New Roman" w:cs="Times New Roman"/>
          <w:sz w:val="26"/>
          <w:szCs w:val="26"/>
        </w:rPr>
        <w:t>Продуктовые границы рынка, на котором установлены признаки нарушения статьи 16 Закона о защите конкуренции, определен</w:t>
      </w:r>
      <w:r w:rsidR="007F0A35">
        <w:rPr>
          <w:rFonts w:ascii="Times New Roman" w:eastAsia="Times New Roman" w:hAnsi="Times New Roman" w:cs="Times New Roman"/>
          <w:sz w:val="26"/>
          <w:szCs w:val="26"/>
        </w:rPr>
        <w:t>ы</w:t>
      </w:r>
      <w:r w:rsidR="008D1777">
        <w:rPr>
          <w:rFonts w:ascii="Times New Roman" w:eastAsia="Times New Roman" w:hAnsi="Times New Roman" w:cs="Times New Roman"/>
          <w:sz w:val="26"/>
          <w:szCs w:val="26"/>
        </w:rPr>
        <w:t xml:space="preserve"> как деятельность по поставке медицинск</w:t>
      </w:r>
      <w:r>
        <w:rPr>
          <w:rFonts w:ascii="Times New Roman" w:eastAsia="Times New Roman" w:hAnsi="Times New Roman" w:cs="Times New Roman"/>
          <w:sz w:val="26"/>
          <w:szCs w:val="26"/>
        </w:rPr>
        <w:t>ого</w:t>
      </w:r>
      <w:r w:rsidR="00787BF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модуля, </w:t>
      </w:r>
      <w:r w:rsidRPr="003C6939">
        <w:rPr>
          <w:rFonts w:ascii="Times New Roman" w:hAnsi="Times New Roman" w:cs="Times New Roman"/>
          <w:sz w:val="26"/>
          <w:szCs w:val="26"/>
        </w:rPr>
        <w:t>предназначенн</w:t>
      </w:r>
      <w:r>
        <w:rPr>
          <w:rFonts w:ascii="Times New Roman" w:hAnsi="Times New Roman" w:cs="Times New Roman"/>
          <w:sz w:val="26"/>
          <w:szCs w:val="26"/>
        </w:rPr>
        <w:t>ого</w:t>
      </w:r>
      <w:r w:rsidRPr="003C6939">
        <w:rPr>
          <w:rFonts w:ascii="Times New Roman" w:hAnsi="Times New Roman" w:cs="Times New Roman"/>
          <w:sz w:val="26"/>
          <w:szCs w:val="26"/>
        </w:rPr>
        <w:t xml:space="preserve"> для заготовки, переработки и длительного хранения крови и ее компонентов с целью создания стратегических мобилизационных запасов</w:t>
      </w:r>
      <w:r w:rsidR="0009689C">
        <w:rPr>
          <w:rFonts w:ascii="Times New Roman" w:hAnsi="Times New Roman" w:cs="Times New Roman"/>
          <w:sz w:val="26"/>
          <w:szCs w:val="26"/>
        </w:rPr>
        <w:t xml:space="preserve"> (ОКПД </w:t>
      </w:r>
      <w:r w:rsidR="0009689C" w:rsidRPr="0009689C">
        <w:rPr>
          <w:rFonts w:ascii="Times New Roman" w:hAnsi="Times New Roman" w:cs="Times New Roman"/>
          <w:sz w:val="26"/>
          <w:szCs w:val="26"/>
        </w:rPr>
        <w:t>33.10.15</w:t>
      </w:r>
      <w:r w:rsidR="0009689C">
        <w:rPr>
          <w:rFonts w:ascii="Times New Roman" w:hAnsi="Times New Roman" w:cs="Times New Roman"/>
          <w:sz w:val="26"/>
          <w:szCs w:val="26"/>
        </w:rPr>
        <w:t>)</w:t>
      </w:r>
      <w:r w:rsidR="00787BF1">
        <w:rPr>
          <w:rFonts w:ascii="Times New Roman" w:eastAsia="Times New Roman" w:hAnsi="Times New Roman" w:cs="Times New Roman"/>
          <w:sz w:val="26"/>
          <w:szCs w:val="26"/>
        </w:rPr>
        <w:t xml:space="preserve">, исходя из предмета договора. </w:t>
      </w:r>
    </w:p>
    <w:p w:rsidR="003A08A1" w:rsidRDefault="002B747D" w:rsidP="002B747D">
      <w:pPr>
        <w:suppressAutoHyphens/>
        <w:spacing w:line="360" w:lineRule="exact"/>
        <w:ind w:firstLine="709"/>
        <w:rPr>
          <w:rFonts w:ascii="Times New Roman" w:eastAsiaTheme="minorHAnsi" w:hAnsi="Times New Roman" w:cs="Times New Roman"/>
          <w:sz w:val="26"/>
          <w:szCs w:val="26"/>
          <w:lang w:eastAsia="en-US"/>
        </w:rPr>
      </w:pPr>
      <w:r>
        <w:rPr>
          <w:rFonts w:ascii="Times New Roman" w:hAnsi="Times New Roman" w:cs="Times New Roman"/>
          <w:sz w:val="26"/>
          <w:szCs w:val="26"/>
        </w:rPr>
        <w:t>О</w:t>
      </w:r>
      <w:r w:rsidR="00787BF1">
        <w:rPr>
          <w:rFonts w:ascii="Times New Roman" w:hAnsi="Times New Roman" w:cs="Times New Roman"/>
          <w:sz w:val="26"/>
          <w:szCs w:val="26"/>
        </w:rPr>
        <w:t>существить поставку мо</w:t>
      </w:r>
      <w:r w:rsidR="00FD2502">
        <w:rPr>
          <w:rFonts w:ascii="Times New Roman" w:hAnsi="Times New Roman" w:cs="Times New Roman"/>
          <w:sz w:val="26"/>
          <w:szCs w:val="26"/>
        </w:rPr>
        <w:t xml:space="preserve">жет любой хозяйствующий субъект, действующий </w:t>
      </w:r>
      <w:r w:rsidR="00787BF1">
        <w:rPr>
          <w:rFonts w:ascii="Times New Roman" w:hAnsi="Times New Roman" w:cs="Times New Roman"/>
          <w:sz w:val="26"/>
          <w:szCs w:val="26"/>
        </w:rPr>
        <w:t xml:space="preserve">на территории </w:t>
      </w:r>
      <w:r w:rsidR="00FD2502">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w:t>
      </w:r>
      <w:r w:rsidR="003A08A1">
        <w:rPr>
          <w:rFonts w:ascii="Times New Roman" w:eastAsia="Times New Roman" w:hAnsi="Times New Roman" w:cs="Times New Roman"/>
          <w:sz w:val="26"/>
          <w:szCs w:val="26"/>
        </w:rPr>
        <w:t xml:space="preserve">Географические границы товарного рынка определены </w:t>
      </w:r>
      <w:r w:rsidR="003A08A1">
        <w:rPr>
          <w:rFonts w:ascii="Times New Roman" w:eastAsiaTheme="minorHAnsi" w:hAnsi="Times New Roman" w:cs="Times New Roman"/>
          <w:sz w:val="26"/>
          <w:szCs w:val="26"/>
          <w:lang w:eastAsia="en-US"/>
        </w:rPr>
        <w:t>территорий, на которых действуют хозяйствующие субъекты, на деятельность которых рассматриваемое соглашение оказало или могло оказать негативное влияние, а именно Российская Федерация.</w:t>
      </w:r>
    </w:p>
    <w:p w:rsidR="00BF3753" w:rsidRDefault="00BF3753" w:rsidP="004610DB">
      <w:pPr>
        <w:pStyle w:val="a9"/>
        <w:shd w:val="clear" w:color="auto" w:fill="FFFFFF"/>
        <w:tabs>
          <w:tab w:val="left" w:pos="6237"/>
        </w:tabs>
        <w:suppressAutoHyphens/>
        <w:spacing w:before="0" w:beforeAutospacing="0" w:after="0" w:afterAutospacing="0" w:line="360" w:lineRule="exact"/>
        <w:ind w:firstLine="851"/>
        <w:jc w:val="both"/>
        <w:rPr>
          <w:sz w:val="26"/>
          <w:szCs w:val="26"/>
        </w:rPr>
      </w:pPr>
      <w:proofErr w:type="gramStart"/>
      <w:r>
        <w:rPr>
          <w:sz w:val="26"/>
          <w:szCs w:val="26"/>
        </w:rPr>
        <w:t>Пунктом 17 статьи 4 Закона о защите конкуренции определены признаки ограничения конкуренции, в том числе к ним отнесено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и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w:t>
      </w:r>
      <w:proofErr w:type="gramEnd"/>
      <w:r>
        <w:rPr>
          <w:sz w:val="26"/>
          <w:szCs w:val="26"/>
        </w:rPr>
        <w:t xml:space="preserve"> обращения товара на товарном рынке.</w:t>
      </w:r>
    </w:p>
    <w:p w:rsidR="00BF3753" w:rsidRDefault="00BF3753" w:rsidP="004610DB">
      <w:pPr>
        <w:shd w:val="clear" w:color="auto" w:fill="FFFFFF"/>
        <w:suppressAutoHyphens/>
        <w:spacing w:after="75" w:line="360" w:lineRule="exact"/>
        <w:ind w:firstLine="851"/>
        <w:textAlignment w:val="baseline"/>
        <w:rPr>
          <w:rFonts w:ascii="Times New Roman" w:eastAsia="Times New Roman" w:hAnsi="Times New Roman" w:cs="Times New Roman"/>
          <w:sz w:val="26"/>
          <w:szCs w:val="26"/>
        </w:rPr>
      </w:pPr>
      <w:r w:rsidRPr="00BF3753">
        <w:rPr>
          <w:rFonts w:ascii="Times New Roman" w:eastAsia="Times New Roman" w:hAnsi="Times New Roman" w:cs="Times New Roman"/>
          <w:sz w:val="26"/>
          <w:szCs w:val="26"/>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09689C" w:rsidRPr="0009689C" w:rsidRDefault="0009689C" w:rsidP="004610DB">
      <w:pPr>
        <w:shd w:val="clear" w:color="auto" w:fill="FFFFFF"/>
        <w:suppressAutoHyphens/>
        <w:spacing w:after="75" w:line="360" w:lineRule="exact"/>
        <w:ind w:firstLine="851"/>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результате реализации </w:t>
      </w:r>
      <w:proofErr w:type="spellStart"/>
      <w:r>
        <w:rPr>
          <w:rFonts w:ascii="Times New Roman" w:eastAsia="Times New Roman" w:hAnsi="Times New Roman" w:cs="Times New Roman"/>
          <w:sz w:val="26"/>
          <w:szCs w:val="26"/>
        </w:rPr>
        <w:t>антиконкурентного</w:t>
      </w:r>
      <w:proofErr w:type="spellEnd"/>
      <w:r>
        <w:rPr>
          <w:rFonts w:ascii="Times New Roman" w:eastAsia="Times New Roman" w:hAnsi="Times New Roman" w:cs="Times New Roman"/>
          <w:sz w:val="26"/>
          <w:szCs w:val="26"/>
        </w:rPr>
        <w:t xml:space="preserve"> соглашения </w:t>
      </w:r>
      <w:r w:rsidRPr="0009689C">
        <w:rPr>
          <w:rFonts w:ascii="Times New Roman" w:eastAsia="Times New Roman" w:hAnsi="Times New Roman" w:cs="Times New Roman"/>
          <w:sz w:val="26"/>
          <w:szCs w:val="26"/>
        </w:rPr>
        <w:t xml:space="preserve">ООО «Проект инжиниринг ДЕВЕЛОПМЕНТ» </w:t>
      </w:r>
      <w:r>
        <w:rPr>
          <w:rFonts w:ascii="Times New Roman" w:eastAsia="Times New Roman" w:hAnsi="Times New Roman" w:cs="Times New Roman"/>
          <w:sz w:val="26"/>
          <w:szCs w:val="26"/>
        </w:rPr>
        <w:t xml:space="preserve">необоснованно получило доход в размере </w:t>
      </w:r>
      <w:r w:rsidRPr="0009689C">
        <w:rPr>
          <w:rFonts w:ascii="Times New Roman" w:eastAsia="Times New Roman" w:hAnsi="Times New Roman" w:cs="Times New Roman"/>
          <w:sz w:val="26"/>
          <w:szCs w:val="26"/>
        </w:rPr>
        <w:t>145</w:t>
      </w:r>
      <w:r>
        <w:rPr>
          <w:rFonts w:ascii="Times New Roman" w:eastAsia="Times New Roman" w:hAnsi="Times New Roman" w:cs="Times New Roman"/>
          <w:sz w:val="26"/>
          <w:szCs w:val="26"/>
        </w:rPr>
        <w:t> </w:t>
      </w:r>
      <w:r w:rsidR="00E2110C">
        <w:rPr>
          <w:rFonts w:ascii="Times New Roman" w:eastAsia="Times New Roman" w:hAnsi="Times New Roman" w:cs="Times New Roman"/>
          <w:sz w:val="26"/>
          <w:szCs w:val="26"/>
        </w:rPr>
        <w:t>945 </w:t>
      </w:r>
      <w:r w:rsidRPr="0009689C">
        <w:rPr>
          <w:rFonts w:ascii="Times New Roman" w:eastAsia="Times New Roman" w:hAnsi="Times New Roman" w:cs="Times New Roman"/>
          <w:sz w:val="26"/>
          <w:szCs w:val="26"/>
        </w:rPr>
        <w:t>720</w:t>
      </w:r>
      <w:r w:rsidR="00E2110C">
        <w:rPr>
          <w:rFonts w:ascii="Times New Roman" w:eastAsia="Times New Roman" w:hAnsi="Times New Roman" w:cs="Times New Roman"/>
          <w:sz w:val="26"/>
          <w:szCs w:val="26"/>
        </w:rPr>
        <w:t>,80</w:t>
      </w:r>
      <w:r>
        <w:rPr>
          <w:rFonts w:ascii="Times New Roman" w:eastAsia="Times New Roman" w:hAnsi="Times New Roman" w:cs="Times New Roman"/>
          <w:sz w:val="26"/>
          <w:szCs w:val="26"/>
        </w:rPr>
        <w:t> </w:t>
      </w:r>
      <w:r w:rsidRPr="0009689C">
        <w:rPr>
          <w:rFonts w:ascii="Times New Roman" w:eastAsia="Times New Roman" w:hAnsi="Times New Roman" w:cs="Times New Roman"/>
          <w:sz w:val="26"/>
          <w:szCs w:val="26"/>
        </w:rPr>
        <w:t>руб.</w:t>
      </w:r>
    </w:p>
    <w:p w:rsidR="00BF3753" w:rsidRPr="00BF3753" w:rsidRDefault="00BF3753" w:rsidP="004610DB">
      <w:pPr>
        <w:shd w:val="clear" w:color="auto" w:fill="FFFFFF"/>
        <w:suppressAutoHyphens/>
        <w:spacing w:after="75" w:line="360" w:lineRule="exact"/>
        <w:ind w:firstLine="851"/>
        <w:textAlignment w:val="baseline"/>
        <w:rPr>
          <w:rFonts w:ascii="Times New Roman" w:eastAsia="Times New Roman" w:hAnsi="Times New Roman" w:cs="Times New Roman"/>
          <w:sz w:val="26"/>
          <w:szCs w:val="26"/>
        </w:rPr>
      </w:pPr>
      <w:proofErr w:type="gramStart"/>
      <w:r w:rsidRPr="00BF3753">
        <w:rPr>
          <w:rFonts w:ascii="Times New Roman" w:eastAsia="Times New Roman" w:hAnsi="Times New Roman" w:cs="Times New Roman"/>
          <w:sz w:val="26"/>
          <w:szCs w:val="26"/>
        </w:rPr>
        <w:t xml:space="preserve">Статьей 16 Закона о </w:t>
      </w:r>
      <w:r w:rsidR="008D6BC4">
        <w:rPr>
          <w:rFonts w:ascii="Times New Roman" w:eastAsia="Times New Roman" w:hAnsi="Times New Roman" w:cs="Times New Roman"/>
          <w:sz w:val="26"/>
          <w:szCs w:val="26"/>
        </w:rPr>
        <w:t xml:space="preserve">защите </w:t>
      </w:r>
      <w:r w:rsidRPr="00BF3753">
        <w:rPr>
          <w:rFonts w:ascii="Times New Roman" w:eastAsia="Times New Roman" w:hAnsi="Times New Roman" w:cs="Times New Roman"/>
          <w:sz w:val="26"/>
          <w:szCs w:val="26"/>
        </w:rPr>
        <w:t xml:space="preserve">конкуренции установлен запрет на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w:t>
      </w:r>
      <w:r w:rsidRPr="00BF3753">
        <w:rPr>
          <w:rFonts w:ascii="Times New Roman" w:eastAsia="Times New Roman" w:hAnsi="Times New Roman" w:cs="Times New Roman"/>
          <w:sz w:val="26"/>
          <w:szCs w:val="26"/>
        </w:rPr>
        <w:lastRenderedPageBreak/>
        <w:t>этими органами и организациями согласованных действий, если такие соглашения или такое</w:t>
      </w:r>
      <w:proofErr w:type="gramEnd"/>
      <w:r w:rsidRPr="00BF3753">
        <w:rPr>
          <w:rFonts w:ascii="Times New Roman" w:eastAsia="Times New Roman" w:hAnsi="Times New Roman" w:cs="Times New Roman"/>
          <w:sz w:val="26"/>
          <w:szCs w:val="26"/>
        </w:rPr>
        <w:t xml:space="preserve"> осуществление согласованных действий приводят или могут привести к недопущению, ограничению, устранению конкуренции.</w:t>
      </w:r>
    </w:p>
    <w:p w:rsidR="009276EF" w:rsidRDefault="009276EF" w:rsidP="004610DB">
      <w:pPr>
        <w:pStyle w:val="a9"/>
        <w:shd w:val="clear" w:color="auto" w:fill="FFFFFF"/>
        <w:spacing w:before="120" w:beforeAutospacing="0" w:after="0" w:afterAutospacing="0" w:line="360" w:lineRule="exact"/>
        <w:ind w:firstLine="851"/>
        <w:jc w:val="both"/>
        <w:rPr>
          <w:color w:val="000000"/>
          <w:sz w:val="26"/>
          <w:szCs w:val="26"/>
        </w:rPr>
      </w:pPr>
      <w:r w:rsidRPr="00766655">
        <w:rPr>
          <w:sz w:val="26"/>
          <w:szCs w:val="26"/>
        </w:rPr>
        <w:t xml:space="preserve">Таким образом, </w:t>
      </w:r>
      <w:r w:rsidR="00C04B56">
        <w:rPr>
          <w:sz w:val="26"/>
          <w:szCs w:val="26"/>
        </w:rPr>
        <w:t xml:space="preserve">действия </w:t>
      </w:r>
      <w:r w:rsidR="003A08A1" w:rsidRPr="00640037">
        <w:rPr>
          <w:sz w:val="26"/>
          <w:szCs w:val="26"/>
        </w:rPr>
        <w:t>ГБУЗ «Пензенский областной клинический центр  крови»</w:t>
      </w:r>
      <w:r w:rsidR="003A08A1">
        <w:rPr>
          <w:sz w:val="26"/>
          <w:szCs w:val="26"/>
        </w:rPr>
        <w:t xml:space="preserve"> </w:t>
      </w:r>
      <w:proofErr w:type="gramStart"/>
      <w:r w:rsidR="003A08A1">
        <w:rPr>
          <w:sz w:val="26"/>
          <w:szCs w:val="26"/>
        </w:rPr>
        <w:t xml:space="preserve">и </w:t>
      </w:r>
      <w:r w:rsidRPr="00766655">
        <w:rPr>
          <w:sz w:val="26"/>
          <w:szCs w:val="26"/>
        </w:rPr>
        <w:t xml:space="preserve"> </w:t>
      </w:r>
      <w:r w:rsidR="003A08A1" w:rsidRPr="00BF3753">
        <w:rPr>
          <w:sz w:val="26"/>
          <w:szCs w:val="26"/>
        </w:rPr>
        <w:t>ООО</w:t>
      </w:r>
      <w:proofErr w:type="gramEnd"/>
      <w:r w:rsidR="003A08A1" w:rsidRPr="00BF3753">
        <w:rPr>
          <w:sz w:val="26"/>
          <w:szCs w:val="26"/>
        </w:rPr>
        <w:t> «Проект инжиниринг ДЕВЕЛОПМЕНТ»</w:t>
      </w:r>
      <w:r w:rsidR="003A08A1">
        <w:rPr>
          <w:sz w:val="26"/>
          <w:szCs w:val="26"/>
        </w:rPr>
        <w:t xml:space="preserve">, </w:t>
      </w:r>
      <w:r w:rsidR="00701D52" w:rsidRPr="00FC33BD">
        <w:rPr>
          <w:sz w:val="26"/>
          <w:szCs w:val="26"/>
        </w:rPr>
        <w:t>выразивш</w:t>
      </w:r>
      <w:r w:rsidR="000322C0">
        <w:rPr>
          <w:sz w:val="26"/>
          <w:szCs w:val="26"/>
        </w:rPr>
        <w:t>ие</w:t>
      </w:r>
      <w:r w:rsidR="00701D52" w:rsidRPr="00FC33BD">
        <w:rPr>
          <w:sz w:val="26"/>
          <w:szCs w:val="26"/>
        </w:rPr>
        <w:t xml:space="preserve">ся </w:t>
      </w:r>
      <w:r w:rsidR="004C0036" w:rsidRPr="005E1D33">
        <w:rPr>
          <w:sz w:val="26"/>
          <w:szCs w:val="26"/>
        </w:rPr>
        <w:t>в заключении и участии в соглашении, которое привело (могло привести) к ограничению конкуренции</w:t>
      </w:r>
      <w:r w:rsidRPr="006D0F67">
        <w:rPr>
          <w:color w:val="000000"/>
          <w:sz w:val="26"/>
          <w:szCs w:val="26"/>
        </w:rPr>
        <w:t xml:space="preserve">, </w:t>
      </w:r>
      <w:r w:rsidR="00791CB9">
        <w:rPr>
          <w:color w:val="000000"/>
          <w:sz w:val="26"/>
          <w:szCs w:val="26"/>
        </w:rPr>
        <w:t>содержат признаки</w:t>
      </w:r>
      <w:r>
        <w:rPr>
          <w:color w:val="000000"/>
          <w:sz w:val="26"/>
          <w:szCs w:val="26"/>
        </w:rPr>
        <w:t xml:space="preserve"> </w:t>
      </w:r>
      <w:r w:rsidRPr="006D0F67">
        <w:rPr>
          <w:color w:val="000000"/>
          <w:sz w:val="26"/>
          <w:szCs w:val="26"/>
        </w:rPr>
        <w:t>нарушени</w:t>
      </w:r>
      <w:r w:rsidR="00791CB9">
        <w:rPr>
          <w:color w:val="000000"/>
          <w:sz w:val="26"/>
          <w:szCs w:val="26"/>
        </w:rPr>
        <w:t>я</w:t>
      </w:r>
      <w:r w:rsidRPr="006D0F67">
        <w:rPr>
          <w:color w:val="000000"/>
          <w:sz w:val="26"/>
          <w:szCs w:val="26"/>
        </w:rPr>
        <w:t xml:space="preserve"> статьи 1</w:t>
      </w:r>
      <w:r w:rsidR="004C0036">
        <w:rPr>
          <w:color w:val="000000"/>
          <w:sz w:val="26"/>
          <w:szCs w:val="26"/>
        </w:rPr>
        <w:t>6</w:t>
      </w:r>
      <w:r w:rsidRPr="006D0F67">
        <w:rPr>
          <w:color w:val="000000"/>
          <w:sz w:val="26"/>
          <w:szCs w:val="26"/>
        </w:rPr>
        <w:t xml:space="preserve"> Закона о защите конкуренции.</w:t>
      </w:r>
    </w:p>
    <w:p w:rsidR="00377ACC" w:rsidRDefault="00377ACC" w:rsidP="004610DB">
      <w:pPr>
        <w:suppressAutoHyphens/>
        <w:spacing w:before="120" w:line="360" w:lineRule="exact"/>
        <w:ind w:firstLine="567"/>
        <w:rPr>
          <w:rFonts w:ascii="Times New Roman" w:hAnsi="Times New Roman" w:cs="Times New Roman"/>
          <w:sz w:val="27"/>
          <w:szCs w:val="27"/>
        </w:rPr>
      </w:pPr>
      <w:r w:rsidRPr="00F12FDB">
        <w:rPr>
          <w:rFonts w:ascii="Times New Roman" w:hAnsi="Times New Roman" w:cs="Times New Roman"/>
          <w:sz w:val="26"/>
          <w:szCs w:val="26"/>
        </w:rPr>
        <w:t>Полученные</w:t>
      </w:r>
      <w:r w:rsidRPr="003A3E83">
        <w:rPr>
          <w:rFonts w:ascii="Times New Roman" w:hAnsi="Times New Roman" w:cs="Times New Roman"/>
          <w:sz w:val="27"/>
          <w:szCs w:val="27"/>
        </w:rPr>
        <w:t xml:space="preserve"> в ходе рассмотрения настоящего дела документы и материалы являются достаточными для принятия решения Комиссией Пензенского УФАС России.</w:t>
      </w:r>
    </w:p>
    <w:p w:rsidR="00082D90" w:rsidRPr="003A3E83" w:rsidRDefault="00082D90" w:rsidP="002A2923">
      <w:pPr>
        <w:suppressAutoHyphens/>
        <w:spacing w:before="120" w:line="276" w:lineRule="auto"/>
        <w:ind w:firstLine="567"/>
        <w:rPr>
          <w:rFonts w:ascii="Times New Roman" w:hAnsi="Times New Roman" w:cs="Times New Roman"/>
          <w:sz w:val="27"/>
          <w:szCs w:val="27"/>
        </w:rPr>
      </w:pPr>
    </w:p>
    <w:p w:rsidR="00110005" w:rsidRDefault="00110005" w:rsidP="00110005">
      <w:pPr>
        <w:suppressAutoHyphens/>
        <w:ind w:firstLine="0"/>
        <w:rPr>
          <w:rFonts w:ascii="Times New Roman" w:hAnsi="Times New Roman" w:cs="Times New Roman"/>
          <w:sz w:val="26"/>
          <w:szCs w:val="26"/>
        </w:rPr>
      </w:pPr>
      <w:r w:rsidRPr="00110005">
        <w:rPr>
          <w:rFonts w:ascii="Times New Roman" w:hAnsi="Times New Roman" w:cs="Times New Roman"/>
          <w:sz w:val="26"/>
          <w:szCs w:val="26"/>
        </w:rPr>
        <w:t xml:space="preserve">Председатель Комиссии   </w:t>
      </w:r>
      <w:r w:rsidRPr="00110005">
        <w:rPr>
          <w:rFonts w:ascii="Times New Roman" w:hAnsi="Times New Roman" w:cs="Times New Roman"/>
          <w:sz w:val="26"/>
          <w:szCs w:val="26"/>
        </w:rPr>
        <w:tab/>
      </w:r>
      <w:r w:rsidRPr="00110005">
        <w:rPr>
          <w:rFonts w:ascii="Times New Roman" w:hAnsi="Times New Roman" w:cs="Times New Roman"/>
          <w:sz w:val="26"/>
          <w:szCs w:val="26"/>
        </w:rPr>
        <w:tab/>
      </w:r>
      <w:r w:rsidRPr="00110005">
        <w:rPr>
          <w:rFonts w:ascii="Times New Roman" w:hAnsi="Times New Roman" w:cs="Times New Roman"/>
          <w:sz w:val="26"/>
          <w:szCs w:val="26"/>
        </w:rPr>
        <w:tab/>
      </w:r>
      <w:r w:rsidRPr="00110005">
        <w:rPr>
          <w:rFonts w:ascii="Times New Roman" w:hAnsi="Times New Roman" w:cs="Times New Roman"/>
          <w:sz w:val="26"/>
          <w:szCs w:val="26"/>
        </w:rPr>
        <w:tab/>
      </w:r>
      <w:r w:rsidRPr="00110005">
        <w:rPr>
          <w:rFonts w:ascii="Times New Roman" w:hAnsi="Times New Roman" w:cs="Times New Roman"/>
          <w:sz w:val="26"/>
          <w:szCs w:val="26"/>
        </w:rPr>
        <w:tab/>
      </w:r>
      <w:r w:rsidRPr="00110005">
        <w:rPr>
          <w:rFonts w:ascii="Times New Roman" w:hAnsi="Times New Roman" w:cs="Times New Roman"/>
          <w:sz w:val="26"/>
          <w:szCs w:val="26"/>
        </w:rPr>
        <w:tab/>
      </w:r>
      <w:r w:rsidRPr="00110005">
        <w:rPr>
          <w:rFonts w:ascii="Times New Roman" w:hAnsi="Times New Roman" w:cs="Times New Roman"/>
          <w:sz w:val="26"/>
          <w:szCs w:val="26"/>
        </w:rPr>
        <w:tab/>
      </w:r>
      <w:r w:rsidR="009B715D">
        <w:rPr>
          <w:rFonts w:ascii="Times New Roman" w:hAnsi="Times New Roman" w:cs="Times New Roman"/>
          <w:sz w:val="26"/>
          <w:szCs w:val="26"/>
        </w:rPr>
        <w:t>…</w:t>
      </w:r>
      <w:r w:rsidRPr="00110005">
        <w:rPr>
          <w:rFonts w:ascii="Times New Roman" w:hAnsi="Times New Roman" w:cs="Times New Roman"/>
          <w:sz w:val="26"/>
          <w:szCs w:val="26"/>
        </w:rPr>
        <w:t xml:space="preserve"> </w:t>
      </w:r>
    </w:p>
    <w:p w:rsidR="006F4D01" w:rsidRPr="00110005" w:rsidRDefault="006F4D01" w:rsidP="00110005">
      <w:pPr>
        <w:suppressAutoHyphens/>
        <w:ind w:firstLine="0"/>
        <w:rPr>
          <w:rFonts w:ascii="Times New Roman" w:hAnsi="Times New Roman" w:cs="Times New Roman"/>
          <w:sz w:val="26"/>
          <w:szCs w:val="26"/>
        </w:rPr>
      </w:pPr>
    </w:p>
    <w:p w:rsidR="00110005" w:rsidRDefault="00110005" w:rsidP="00701D52">
      <w:pPr>
        <w:suppressAutoHyphens/>
        <w:spacing w:before="120" w:line="360" w:lineRule="auto"/>
        <w:ind w:firstLine="0"/>
        <w:rPr>
          <w:rFonts w:ascii="Times New Roman" w:hAnsi="Times New Roman" w:cs="Times New Roman"/>
          <w:sz w:val="26"/>
          <w:szCs w:val="26"/>
        </w:rPr>
      </w:pPr>
      <w:r w:rsidRPr="00110005">
        <w:rPr>
          <w:rFonts w:ascii="Times New Roman" w:hAnsi="Times New Roman" w:cs="Times New Roman"/>
          <w:sz w:val="26"/>
          <w:szCs w:val="26"/>
        </w:rPr>
        <w:t>Члены комиссии</w:t>
      </w:r>
      <w:r w:rsidRPr="00110005">
        <w:rPr>
          <w:rFonts w:ascii="Times New Roman" w:hAnsi="Times New Roman" w:cs="Times New Roman"/>
          <w:sz w:val="26"/>
          <w:szCs w:val="26"/>
        </w:rPr>
        <w:tab/>
      </w:r>
      <w:r w:rsidRPr="00110005">
        <w:rPr>
          <w:rFonts w:ascii="Times New Roman" w:hAnsi="Times New Roman" w:cs="Times New Roman"/>
          <w:sz w:val="26"/>
          <w:szCs w:val="26"/>
        </w:rPr>
        <w:tab/>
      </w:r>
      <w:r w:rsidRPr="00110005">
        <w:rPr>
          <w:rFonts w:ascii="Times New Roman" w:hAnsi="Times New Roman" w:cs="Times New Roman"/>
          <w:sz w:val="26"/>
          <w:szCs w:val="26"/>
        </w:rPr>
        <w:tab/>
      </w:r>
      <w:r w:rsidRPr="00110005">
        <w:rPr>
          <w:rFonts w:ascii="Times New Roman" w:hAnsi="Times New Roman" w:cs="Times New Roman"/>
          <w:sz w:val="26"/>
          <w:szCs w:val="26"/>
        </w:rPr>
        <w:tab/>
      </w:r>
      <w:r w:rsidRPr="00110005">
        <w:rPr>
          <w:rFonts w:ascii="Times New Roman" w:hAnsi="Times New Roman" w:cs="Times New Roman"/>
          <w:sz w:val="26"/>
          <w:szCs w:val="26"/>
        </w:rPr>
        <w:tab/>
      </w:r>
      <w:r w:rsidRPr="00110005">
        <w:rPr>
          <w:rFonts w:ascii="Times New Roman" w:hAnsi="Times New Roman" w:cs="Times New Roman"/>
          <w:sz w:val="26"/>
          <w:szCs w:val="26"/>
        </w:rPr>
        <w:tab/>
      </w:r>
      <w:r w:rsidRPr="00110005">
        <w:rPr>
          <w:rFonts w:ascii="Times New Roman" w:hAnsi="Times New Roman" w:cs="Times New Roman"/>
          <w:sz w:val="26"/>
          <w:szCs w:val="26"/>
        </w:rPr>
        <w:tab/>
      </w:r>
      <w:r w:rsidRPr="00110005">
        <w:rPr>
          <w:rFonts w:ascii="Times New Roman" w:hAnsi="Times New Roman" w:cs="Times New Roman"/>
          <w:sz w:val="26"/>
          <w:szCs w:val="26"/>
        </w:rPr>
        <w:tab/>
      </w:r>
      <w:r w:rsidRPr="00110005">
        <w:rPr>
          <w:rFonts w:ascii="Times New Roman" w:hAnsi="Times New Roman" w:cs="Times New Roman"/>
          <w:sz w:val="26"/>
          <w:szCs w:val="26"/>
        </w:rPr>
        <w:tab/>
      </w:r>
      <w:r w:rsidR="009B715D">
        <w:rPr>
          <w:rFonts w:ascii="Times New Roman" w:hAnsi="Times New Roman" w:cs="Times New Roman"/>
          <w:sz w:val="26"/>
          <w:szCs w:val="26"/>
        </w:rPr>
        <w:t>….</w:t>
      </w:r>
    </w:p>
    <w:p w:rsidR="00110005" w:rsidRDefault="009B715D" w:rsidP="001E3AC8">
      <w:pPr>
        <w:suppressAutoHyphens/>
        <w:ind w:left="7082" w:firstLine="709"/>
        <w:rPr>
          <w:rFonts w:ascii="Times New Roman" w:hAnsi="Times New Roman" w:cs="Times New Roman"/>
          <w:sz w:val="26"/>
          <w:szCs w:val="26"/>
        </w:rPr>
      </w:pPr>
      <w:r>
        <w:rPr>
          <w:rFonts w:ascii="Times New Roman" w:hAnsi="Times New Roman" w:cs="Times New Roman"/>
          <w:sz w:val="26"/>
          <w:szCs w:val="26"/>
        </w:rPr>
        <w:t>…</w:t>
      </w:r>
    </w:p>
    <w:p w:rsidR="00382E9C" w:rsidRDefault="00382E9C" w:rsidP="001E3AC8">
      <w:pPr>
        <w:suppressAutoHyphens/>
        <w:ind w:left="7082" w:firstLine="709"/>
        <w:rPr>
          <w:rFonts w:ascii="Times New Roman" w:hAnsi="Times New Roman" w:cs="Times New Roman"/>
          <w:sz w:val="26"/>
          <w:szCs w:val="26"/>
        </w:rPr>
      </w:pPr>
    </w:p>
    <w:p w:rsidR="00764CB2" w:rsidRPr="006A07BD" w:rsidRDefault="00377ACC" w:rsidP="00110005">
      <w:pPr>
        <w:widowControl/>
        <w:ind w:firstLine="539"/>
        <w:rPr>
          <w:rFonts w:ascii="Times New Roman" w:hAnsi="Times New Roman" w:cs="Times New Roman"/>
        </w:rPr>
      </w:pPr>
      <w:proofErr w:type="gramStart"/>
      <w:r w:rsidRPr="003A3E83">
        <w:rPr>
          <w:rFonts w:ascii="Times New Roman" w:eastAsiaTheme="minorHAnsi" w:hAnsi="Times New Roman" w:cs="Times New Roman"/>
          <w:sz w:val="20"/>
          <w:szCs w:val="20"/>
          <w:lang w:eastAsia="en-US"/>
        </w:rPr>
        <w:t xml:space="preserve">В соответствии с частью 5 статьи 48.1 </w:t>
      </w:r>
      <w:r w:rsidRPr="003A3E83">
        <w:rPr>
          <w:rFonts w:ascii="Times New Roman" w:hAnsi="Times New Roman" w:cs="Times New Roman"/>
          <w:sz w:val="20"/>
          <w:szCs w:val="20"/>
        </w:rPr>
        <w:t xml:space="preserve">Федерального </w:t>
      </w:r>
      <w:hyperlink r:id="rId10" w:history="1">
        <w:r w:rsidRPr="003A3E83">
          <w:rPr>
            <w:rStyle w:val="a3"/>
            <w:rFonts w:ascii="Times New Roman" w:hAnsi="Times New Roman"/>
            <w:sz w:val="20"/>
            <w:szCs w:val="20"/>
          </w:rPr>
          <w:t>закона</w:t>
        </w:r>
      </w:hyperlink>
      <w:r w:rsidRPr="003A3E83">
        <w:rPr>
          <w:rFonts w:ascii="Times New Roman" w:hAnsi="Times New Roman" w:cs="Times New Roman"/>
          <w:sz w:val="20"/>
          <w:szCs w:val="20"/>
        </w:rPr>
        <w:t xml:space="preserve"> от 26.07.2006 № 135-ФЗ «О защите конкуренции» л</w:t>
      </w:r>
      <w:r w:rsidRPr="003A3E83">
        <w:rPr>
          <w:rFonts w:ascii="Times New Roman" w:eastAsiaTheme="minorHAnsi" w:hAnsi="Times New Roman" w:cs="Times New Roman"/>
          <w:sz w:val="20"/>
          <w:szCs w:val="20"/>
          <w:lang w:eastAsia="en-US"/>
        </w:rPr>
        <w:t>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roofErr w:type="gramEnd"/>
    </w:p>
    <w:sectPr w:rsidR="00764CB2" w:rsidRPr="006A07BD" w:rsidSect="00BD0415">
      <w:footerReference w:type="default" r:id="rId11"/>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7C7" w:rsidRDefault="004F57C7" w:rsidP="00305304">
      <w:r>
        <w:separator/>
      </w:r>
    </w:p>
  </w:endnote>
  <w:endnote w:type="continuationSeparator" w:id="0">
    <w:p w:rsidR="004F57C7" w:rsidRDefault="004F57C7" w:rsidP="00305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030"/>
      <w:docPartObj>
        <w:docPartGallery w:val="Page Numbers (Bottom of Page)"/>
        <w:docPartUnique/>
      </w:docPartObj>
    </w:sdtPr>
    <w:sdtEndPr>
      <w:rPr>
        <w:rFonts w:ascii="Times New Roman" w:hAnsi="Times New Roman" w:cs="Times New Roman"/>
      </w:rPr>
    </w:sdtEndPr>
    <w:sdtContent>
      <w:p w:rsidR="00DA3107" w:rsidRPr="002D3AA7" w:rsidRDefault="00807DE9">
        <w:pPr>
          <w:pStyle w:val="ad"/>
          <w:jc w:val="center"/>
          <w:rPr>
            <w:rFonts w:ascii="Times New Roman" w:hAnsi="Times New Roman" w:cs="Times New Roman"/>
          </w:rPr>
        </w:pPr>
        <w:r w:rsidRPr="002D3AA7">
          <w:rPr>
            <w:rFonts w:ascii="Times New Roman" w:hAnsi="Times New Roman" w:cs="Times New Roman"/>
          </w:rPr>
          <w:fldChar w:fldCharType="begin"/>
        </w:r>
        <w:r w:rsidR="00DA3107" w:rsidRPr="002D3AA7">
          <w:rPr>
            <w:rFonts w:ascii="Times New Roman" w:hAnsi="Times New Roman" w:cs="Times New Roman"/>
          </w:rPr>
          <w:instrText xml:space="preserve"> PAGE   \* MERGEFORMAT </w:instrText>
        </w:r>
        <w:r w:rsidRPr="002D3AA7">
          <w:rPr>
            <w:rFonts w:ascii="Times New Roman" w:hAnsi="Times New Roman" w:cs="Times New Roman"/>
          </w:rPr>
          <w:fldChar w:fldCharType="separate"/>
        </w:r>
        <w:r w:rsidR="009B715D">
          <w:rPr>
            <w:rFonts w:ascii="Times New Roman" w:hAnsi="Times New Roman" w:cs="Times New Roman"/>
            <w:noProof/>
          </w:rPr>
          <w:t>1</w:t>
        </w:r>
        <w:r w:rsidRPr="002D3AA7">
          <w:rPr>
            <w:rFonts w:ascii="Times New Roman" w:hAnsi="Times New Roman" w:cs="Times New Roman"/>
          </w:rPr>
          <w:fldChar w:fldCharType="end"/>
        </w:r>
      </w:p>
    </w:sdtContent>
  </w:sdt>
  <w:p w:rsidR="00DA3107" w:rsidRDefault="00DA310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7C7" w:rsidRDefault="004F57C7" w:rsidP="00305304">
      <w:r>
        <w:separator/>
      </w:r>
    </w:p>
  </w:footnote>
  <w:footnote w:type="continuationSeparator" w:id="0">
    <w:p w:rsidR="004F57C7" w:rsidRDefault="004F57C7" w:rsidP="003053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6"/>
        <w:szCs w:val="16"/>
        <w:u w:val="none"/>
      </w:rPr>
    </w:lvl>
    <w:lvl w:ilvl="1">
      <w:start w:val="1"/>
      <w:numFmt w:val="bullet"/>
      <w:lvlText w:val="-"/>
      <w:lvlJc w:val="left"/>
      <w:rPr>
        <w:b w:val="0"/>
        <w:bCs w:val="0"/>
        <w:i w:val="0"/>
        <w:iCs w:val="0"/>
        <w:smallCaps w:val="0"/>
        <w:strike w:val="0"/>
        <w:color w:val="000000"/>
        <w:spacing w:val="0"/>
        <w:w w:val="100"/>
        <w:position w:val="0"/>
        <w:sz w:val="16"/>
        <w:szCs w:val="16"/>
        <w:u w:val="none"/>
      </w:rPr>
    </w:lvl>
    <w:lvl w:ilvl="2">
      <w:start w:val="1"/>
      <w:numFmt w:val="bullet"/>
      <w:lvlText w:val="-"/>
      <w:lvlJc w:val="left"/>
      <w:rPr>
        <w:b w:val="0"/>
        <w:bCs w:val="0"/>
        <w:i w:val="0"/>
        <w:iCs w:val="0"/>
        <w:smallCaps w:val="0"/>
        <w:strike w:val="0"/>
        <w:color w:val="000000"/>
        <w:spacing w:val="0"/>
        <w:w w:val="100"/>
        <w:position w:val="0"/>
        <w:sz w:val="16"/>
        <w:szCs w:val="16"/>
        <w:u w:val="none"/>
      </w:rPr>
    </w:lvl>
    <w:lvl w:ilvl="3">
      <w:start w:val="1"/>
      <w:numFmt w:val="bullet"/>
      <w:lvlText w:val="-"/>
      <w:lvlJc w:val="left"/>
      <w:rPr>
        <w:b w:val="0"/>
        <w:bCs w:val="0"/>
        <w:i w:val="0"/>
        <w:iCs w:val="0"/>
        <w:smallCaps w:val="0"/>
        <w:strike w:val="0"/>
        <w:color w:val="000000"/>
        <w:spacing w:val="0"/>
        <w:w w:val="100"/>
        <w:position w:val="0"/>
        <w:sz w:val="16"/>
        <w:szCs w:val="16"/>
        <w:u w:val="none"/>
      </w:rPr>
    </w:lvl>
    <w:lvl w:ilvl="4">
      <w:start w:val="1"/>
      <w:numFmt w:val="bullet"/>
      <w:lvlText w:val="-"/>
      <w:lvlJc w:val="left"/>
      <w:rPr>
        <w:b w:val="0"/>
        <w:bCs w:val="0"/>
        <w:i w:val="0"/>
        <w:iCs w:val="0"/>
        <w:smallCaps w:val="0"/>
        <w:strike w:val="0"/>
        <w:color w:val="000000"/>
        <w:spacing w:val="0"/>
        <w:w w:val="100"/>
        <w:position w:val="0"/>
        <w:sz w:val="16"/>
        <w:szCs w:val="16"/>
        <w:u w:val="none"/>
      </w:rPr>
    </w:lvl>
    <w:lvl w:ilvl="5">
      <w:start w:val="1"/>
      <w:numFmt w:val="bullet"/>
      <w:lvlText w:val="-"/>
      <w:lvlJc w:val="left"/>
      <w:rPr>
        <w:b w:val="0"/>
        <w:bCs w:val="0"/>
        <w:i w:val="0"/>
        <w:iCs w:val="0"/>
        <w:smallCaps w:val="0"/>
        <w:strike w:val="0"/>
        <w:color w:val="000000"/>
        <w:spacing w:val="0"/>
        <w:w w:val="100"/>
        <w:position w:val="0"/>
        <w:sz w:val="16"/>
        <w:szCs w:val="16"/>
        <w:u w:val="none"/>
      </w:rPr>
    </w:lvl>
    <w:lvl w:ilvl="6">
      <w:start w:val="1"/>
      <w:numFmt w:val="bullet"/>
      <w:lvlText w:val="-"/>
      <w:lvlJc w:val="left"/>
      <w:rPr>
        <w:b w:val="0"/>
        <w:bCs w:val="0"/>
        <w:i w:val="0"/>
        <w:iCs w:val="0"/>
        <w:smallCaps w:val="0"/>
        <w:strike w:val="0"/>
        <w:color w:val="000000"/>
        <w:spacing w:val="0"/>
        <w:w w:val="100"/>
        <w:position w:val="0"/>
        <w:sz w:val="16"/>
        <w:szCs w:val="16"/>
        <w:u w:val="none"/>
      </w:rPr>
    </w:lvl>
    <w:lvl w:ilvl="7">
      <w:start w:val="1"/>
      <w:numFmt w:val="bullet"/>
      <w:lvlText w:val="-"/>
      <w:lvlJc w:val="left"/>
      <w:rPr>
        <w:b w:val="0"/>
        <w:bCs w:val="0"/>
        <w:i w:val="0"/>
        <w:iCs w:val="0"/>
        <w:smallCaps w:val="0"/>
        <w:strike w:val="0"/>
        <w:color w:val="000000"/>
        <w:spacing w:val="0"/>
        <w:w w:val="100"/>
        <w:position w:val="0"/>
        <w:sz w:val="16"/>
        <w:szCs w:val="16"/>
        <w:u w:val="none"/>
      </w:rPr>
    </w:lvl>
    <w:lvl w:ilvl="8">
      <w:start w:val="1"/>
      <w:numFmt w:val="bullet"/>
      <w:lvlText w:val="-"/>
      <w:lvlJc w:val="left"/>
      <w:rPr>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2015"/>
      <w:numFmt w:val="decimal"/>
      <w:lvlText w:val="29.09.%1"/>
      <w:lvlJc w:val="left"/>
      <w:rPr>
        <w:rFonts w:ascii="Arial Narrow" w:hAnsi="Arial Narrow" w:cs="Arial Narrow"/>
        <w:b w:val="0"/>
        <w:bCs w:val="0"/>
        <w:i w:val="0"/>
        <w:iCs w:val="0"/>
        <w:smallCaps w:val="0"/>
        <w:strike w:val="0"/>
        <w:color w:val="000000"/>
        <w:spacing w:val="0"/>
        <w:w w:val="100"/>
        <w:position w:val="0"/>
        <w:sz w:val="25"/>
        <w:szCs w:val="25"/>
        <w:u w:val="none"/>
      </w:rPr>
    </w:lvl>
    <w:lvl w:ilvl="1">
      <w:start w:val="2015"/>
      <w:numFmt w:val="decimal"/>
      <w:lvlText w:val="29.09.%1"/>
      <w:lvlJc w:val="left"/>
      <w:rPr>
        <w:rFonts w:ascii="Arial Narrow" w:hAnsi="Arial Narrow" w:cs="Arial Narrow"/>
        <w:b w:val="0"/>
        <w:bCs w:val="0"/>
        <w:i w:val="0"/>
        <w:iCs w:val="0"/>
        <w:smallCaps w:val="0"/>
        <w:strike w:val="0"/>
        <w:color w:val="000000"/>
        <w:spacing w:val="0"/>
        <w:w w:val="100"/>
        <w:position w:val="0"/>
        <w:sz w:val="25"/>
        <w:szCs w:val="25"/>
        <w:u w:val="none"/>
      </w:rPr>
    </w:lvl>
    <w:lvl w:ilvl="2">
      <w:start w:val="2015"/>
      <w:numFmt w:val="decimal"/>
      <w:lvlText w:val="29.09.%1"/>
      <w:lvlJc w:val="left"/>
      <w:rPr>
        <w:rFonts w:ascii="Arial Narrow" w:hAnsi="Arial Narrow" w:cs="Arial Narrow"/>
        <w:b w:val="0"/>
        <w:bCs w:val="0"/>
        <w:i w:val="0"/>
        <w:iCs w:val="0"/>
        <w:smallCaps w:val="0"/>
        <w:strike w:val="0"/>
        <w:color w:val="000000"/>
        <w:spacing w:val="0"/>
        <w:w w:val="100"/>
        <w:position w:val="0"/>
        <w:sz w:val="25"/>
        <w:szCs w:val="25"/>
        <w:u w:val="none"/>
      </w:rPr>
    </w:lvl>
    <w:lvl w:ilvl="3">
      <w:start w:val="2015"/>
      <w:numFmt w:val="decimal"/>
      <w:lvlText w:val="29.09.%1"/>
      <w:lvlJc w:val="left"/>
      <w:rPr>
        <w:rFonts w:ascii="Arial Narrow" w:hAnsi="Arial Narrow" w:cs="Arial Narrow"/>
        <w:b w:val="0"/>
        <w:bCs w:val="0"/>
        <w:i w:val="0"/>
        <w:iCs w:val="0"/>
        <w:smallCaps w:val="0"/>
        <w:strike w:val="0"/>
        <w:color w:val="000000"/>
        <w:spacing w:val="0"/>
        <w:w w:val="100"/>
        <w:position w:val="0"/>
        <w:sz w:val="25"/>
        <w:szCs w:val="25"/>
        <w:u w:val="none"/>
      </w:rPr>
    </w:lvl>
    <w:lvl w:ilvl="4">
      <w:start w:val="2015"/>
      <w:numFmt w:val="decimal"/>
      <w:lvlText w:val="29.09.%1"/>
      <w:lvlJc w:val="left"/>
      <w:rPr>
        <w:rFonts w:ascii="Arial Narrow" w:hAnsi="Arial Narrow" w:cs="Arial Narrow"/>
        <w:b w:val="0"/>
        <w:bCs w:val="0"/>
        <w:i w:val="0"/>
        <w:iCs w:val="0"/>
        <w:smallCaps w:val="0"/>
        <w:strike w:val="0"/>
        <w:color w:val="000000"/>
        <w:spacing w:val="0"/>
        <w:w w:val="100"/>
        <w:position w:val="0"/>
        <w:sz w:val="25"/>
        <w:szCs w:val="25"/>
        <w:u w:val="none"/>
      </w:rPr>
    </w:lvl>
    <w:lvl w:ilvl="5">
      <w:start w:val="2015"/>
      <w:numFmt w:val="decimal"/>
      <w:lvlText w:val="29.09.%1"/>
      <w:lvlJc w:val="left"/>
      <w:rPr>
        <w:rFonts w:ascii="Arial Narrow" w:hAnsi="Arial Narrow" w:cs="Arial Narrow"/>
        <w:b w:val="0"/>
        <w:bCs w:val="0"/>
        <w:i w:val="0"/>
        <w:iCs w:val="0"/>
        <w:smallCaps w:val="0"/>
        <w:strike w:val="0"/>
        <w:color w:val="000000"/>
        <w:spacing w:val="0"/>
        <w:w w:val="100"/>
        <w:position w:val="0"/>
        <w:sz w:val="25"/>
        <w:szCs w:val="25"/>
        <w:u w:val="none"/>
      </w:rPr>
    </w:lvl>
    <w:lvl w:ilvl="6">
      <w:start w:val="2015"/>
      <w:numFmt w:val="decimal"/>
      <w:lvlText w:val="29.09.%1"/>
      <w:lvlJc w:val="left"/>
      <w:rPr>
        <w:rFonts w:ascii="Arial Narrow" w:hAnsi="Arial Narrow" w:cs="Arial Narrow"/>
        <w:b w:val="0"/>
        <w:bCs w:val="0"/>
        <w:i w:val="0"/>
        <w:iCs w:val="0"/>
        <w:smallCaps w:val="0"/>
        <w:strike w:val="0"/>
        <w:color w:val="000000"/>
        <w:spacing w:val="0"/>
        <w:w w:val="100"/>
        <w:position w:val="0"/>
        <w:sz w:val="25"/>
        <w:szCs w:val="25"/>
        <w:u w:val="none"/>
      </w:rPr>
    </w:lvl>
    <w:lvl w:ilvl="7">
      <w:start w:val="2015"/>
      <w:numFmt w:val="decimal"/>
      <w:lvlText w:val="29.09.%1"/>
      <w:lvlJc w:val="left"/>
      <w:rPr>
        <w:rFonts w:ascii="Arial Narrow" w:hAnsi="Arial Narrow" w:cs="Arial Narrow"/>
        <w:b w:val="0"/>
        <w:bCs w:val="0"/>
        <w:i w:val="0"/>
        <w:iCs w:val="0"/>
        <w:smallCaps w:val="0"/>
        <w:strike w:val="0"/>
        <w:color w:val="000000"/>
        <w:spacing w:val="0"/>
        <w:w w:val="100"/>
        <w:position w:val="0"/>
        <w:sz w:val="25"/>
        <w:szCs w:val="25"/>
        <w:u w:val="none"/>
      </w:rPr>
    </w:lvl>
    <w:lvl w:ilvl="8">
      <w:start w:val="2015"/>
      <w:numFmt w:val="decimal"/>
      <w:lvlText w:val="29.09.%1"/>
      <w:lvlJc w:val="left"/>
      <w:rPr>
        <w:rFonts w:ascii="Arial Narrow" w:hAnsi="Arial Narrow" w:cs="Arial Narrow"/>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2016"/>
      <w:numFmt w:val="decimal"/>
      <w:lvlText w:val="15.01.%1"/>
      <w:lvlJc w:val="left"/>
      <w:rPr>
        <w:rFonts w:ascii="Arial Narrow" w:hAnsi="Arial Narrow" w:cs="Arial Narrow"/>
        <w:b w:val="0"/>
        <w:bCs w:val="0"/>
        <w:i w:val="0"/>
        <w:iCs w:val="0"/>
        <w:smallCaps w:val="0"/>
        <w:strike w:val="0"/>
        <w:color w:val="000000"/>
        <w:spacing w:val="0"/>
        <w:w w:val="100"/>
        <w:position w:val="0"/>
        <w:sz w:val="25"/>
        <w:szCs w:val="25"/>
        <w:u w:val="none"/>
      </w:rPr>
    </w:lvl>
    <w:lvl w:ilvl="1">
      <w:start w:val="2016"/>
      <w:numFmt w:val="decimal"/>
      <w:lvlText w:val="15.01.%1"/>
      <w:lvlJc w:val="left"/>
      <w:rPr>
        <w:rFonts w:ascii="Arial Narrow" w:hAnsi="Arial Narrow" w:cs="Arial Narrow"/>
        <w:b w:val="0"/>
        <w:bCs w:val="0"/>
        <w:i w:val="0"/>
        <w:iCs w:val="0"/>
        <w:smallCaps w:val="0"/>
        <w:strike w:val="0"/>
        <w:color w:val="000000"/>
        <w:spacing w:val="0"/>
        <w:w w:val="100"/>
        <w:position w:val="0"/>
        <w:sz w:val="25"/>
        <w:szCs w:val="25"/>
        <w:u w:val="none"/>
      </w:rPr>
    </w:lvl>
    <w:lvl w:ilvl="2">
      <w:start w:val="2016"/>
      <w:numFmt w:val="decimal"/>
      <w:lvlText w:val="15.01.%1"/>
      <w:lvlJc w:val="left"/>
      <w:rPr>
        <w:rFonts w:ascii="Arial Narrow" w:hAnsi="Arial Narrow" w:cs="Arial Narrow"/>
        <w:b w:val="0"/>
        <w:bCs w:val="0"/>
        <w:i w:val="0"/>
        <w:iCs w:val="0"/>
        <w:smallCaps w:val="0"/>
        <w:strike w:val="0"/>
        <w:color w:val="000000"/>
        <w:spacing w:val="0"/>
        <w:w w:val="100"/>
        <w:position w:val="0"/>
        <w:sz w:val="25"/>
        <w:szCs w:val="25"/>
        <w:u w:val="none"/>
      </w:rPr>
    </w:lvl>
    <w:lvl w:ilvl="3">
      <w:start w:val="2016"/>
      <w:numFmt w:val="decimal"/>
      <w:lvlText w:val="15.01.%1"/>
      <w:lvlJc w:val="left"/>
      <w:rPr>
        <w:rFonts w:ascii="Arial Narrow" w:hAnsi="Arial Narrow" w:cs="Arial Narrow"/>
        <w:b w:val="0"/>
        <w:bCs w:val="0"/>
        <w:i w:val="0"/>
        <w:iCs w:val="0"/>
        <w:smallCaps w:val="0"/>
        <w:strike w:val="0"/>
        <w:color w:val="000000"/>
        <w:spacing w:val="0"/>
        <w:w w:val="100"/>
        <w:position w:val="0"/>
        <w:sz w:val="25"/>
        <w:szCs w:val="25"/>
        <w:u w:val="none"/>
      </w:rPr>
    </w:lvl>
    <w:lvl w:ilvl="4">
      <w:start w:val="2016"/>
      <w:numFmt w:val="decimal"/>
      <w:lvlText w:val="15.01.%1"/>
      <w:lvlJc w:val="left"/>
      <w:rPr>
        <w:rFonts w:ascii="Arial Narrow" w:hAnsi="Arial Narrow" w:cs="Arial Narrow"/>
        <w:b w:val="0"/>
        <w:bCs w:val="0"/>
        <w:i w:val="0"/>
        <w:iCs w:val="0"/>
        <w:smallCaps w:val="0"/>
        <w:strike w:val="0"/>
        <w:color w:val="000000"/>
        <w:spacing w:val="0"/>
        <w:w w:val="100"/>
        <w:position w:val="0"/>
        <w:sz w:val="25"/>
        <w:szCs w:val="25"/>
        <w:u w:val="none"/>
      </w:rPr>
    </w:lvl>
    <w:lvl w:ilvl="5">
      <w:start w:val="2016"/>
      <w:numFmt w:val="decimal"/>
      <w:lvlText w:val="15.01.%1"/>
      <w:lvlJc w:val="left"/>
      <w:rPr>
        <w:rFonts w:ascii="Arial Narrow" w:hAnsi="Arial Narrow" w:cs="Arial Narrow"/>
        <w:b w:val="0"/>
        <w:bCs w:val="0"/>
        <w:i w:val="0"/>
        <w:iCs w:val="0"/>
        <w:smallCaps w:val="0"/>
        <w:strike w:val="0"/>
        <w:color w:val="000000"/>
        <w:spacing w:val="0"/>
        <w:w w:val="100"/>
        <w:position w:val="0"/>
        <w:sz w:val="25"/>
        <w:szCs w:val="25"/>
        <w:u w:val="none"/>
      </w:rPr>
    </w:lvl>
    <w:lvl w:ilvl="6">
      <w:start w:val="2016"/>
      <w:numFmt w:val="decimal"/>
      <w:lvlText w:val="15.01.%1"/>
      <w:lvlJc w:val="left"/>
      <w:rPr>
        <w:rFonts w:ascii="Arial Narrow" w:hAnsi="Arial Narrow" w:cs="Arial Narrow"/>
        <w:b w:val="0"/>
        <w:bCs w:val="0"/>
        <w:i w:val="0"/>
        <w:iCs w:val="0"/>
        <w:smallCaps w:val="0"/>
        <w:strike w:val="0"/>
        <w:color w:val="000000"/>
        <w:spacing w:val="0"/>
        <w:w w:val="100"/>
        <w:position w:val="0"/>
        <w:sz w:val="25"/>
        <w:szCs w:val="25"/>
        <w:u w:val="none"/>
      </w:rPr>
    </w:lvl>
    <w:lvl w:ilvl="7">
      <w:start w:val="2016"/>
      <w:numFmt w:val="decimal"/>
      <w:lvlText w:val="15.01.%1"/>
      <w:lvlJc w:val="left"/>
      <w:rPr>
        <w:rFonts w:ascii="Arial Narrow" w:hAnsi="Arial Narrow" w:cs="Arial Narrow"/>
        <w:b w:val="0"/>
        <w:bCs w:val="0"/>
        <w:i w:val="0"/>
        <w:iCs w:val="0"/>
        <w:smallCaps w:val="0"/>
        <w:strike w:val="0"/>
        <w:color w:val="000000"/>
        <w:spacing w:val="0"/>
        <w:w w:val="100"/>
        <w:position w:val="0"/>
        <w:sz w:val="25"/>
        <w:szCs w:val="25"/>
        <w:u w:val="none"/>
      </w:rPr>
    </w:lvl>
    <w:lvl w:ilvl="8">
      <w:start w:val="2016"/>
      <w:numFmt w:val="decimal"/>
      <w:lvlText w:val="15.01.%1"/>
      <w:lvlJc w:val="left"/>
      <w:rPr>
        <w:rFonts w:ascii="Arial Narrow" w:hAnsi="Arial Narrow" w:cs="Arial Narrow"/>
        <w:b w:val="0"/>
        <w:bCs w:val="0"/>
        <w:i w:val="0"/>
        <w:iCs w:val="0"/>
        <w:smallCaps w:val="0"/>
        <w:strike w:val="0"/>
        <w:color w:val="000000"/>
        <w:spacing w:val="0"/>
        <w:w w:val="100"/>
        <w:position w:val="0"/>
        <w:sz w:val="25"/>
        <w:szCs w:val="25"/>
        <w:u w:val="none"/>
      </w:rPr>
    </w:lvl>
  </w:abstractNum>
  <w:abstractNum w:abstractNumId="3">
    <w:nsid w:val="013D2887"/>
    <w:multiLevelType w:val="hybridMultilevel"/>
    <w:tmpl w:val="43C06AC6"/>
    <w:lvl w:ilvl="0" w:tplc="D04436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5D86491"/>
    <w:multiLevelType w:val="multilevel"/>
    <w:tmpl w:val="987E8940"/>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D36A99"/>
    <w:multiLevelType w:val="multilevel"/>
    <w:tmpl w:val="35B0FC4E"/>
    <w:lvl w:ilvl="0">
      <w:start w:val="1"/>
      <w:numFmt w:val="decimal"/>
      <w:pStyle w:val="TimesNewRoman"/>
      <w:lvlText w:val="%1."/>
      <w:lvlJc w:val="left"/>
      <w:pPr>
        <w:tabs>
          <w:tab w:val="num" w:pos="1060"/>
        </w:tabs>
        <w:ind w:left="1060" w:hanging="360"/>
      </w:pPr>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nsid w:val="0AA93776"/>
    <w:multiLevelType w:val="hybridMultilevel"/>
    <w:tmpl w:val="75165114"/>
    <w:lvl w:ilvl="0" w:tplc="652246D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DFA3CBD"/>
    <w:multiLevelType w:val="hybridMultilevel"/>
    <w:tmpl w:val="EF0E7E92"/>
    <w:lvl w:ilvl="0" w:tplc="0F00BA3A">
      <w:start w:val="1"/>
      <w:numFmt w:val="decimal"/>
      <w:lvlText w:val="%1."/>
      <w:lvlJc w:val="left"/>
      <w:pPr>
        <w:tabs>
          <w:tab w:val="num" w:pos="1114"/>
        </w:tabs>
        <w:ind w:left="1114" w:hanging="4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20005064"/>
    <w:multiLevelType w:val="hybridMultilevel"/>
    <w:tmpl w:val="63587C7A"/>
    <w:lvl w:ilvl="0" w:tplc="E41A5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4A30F0"/>
    <w:multiLevelType w:val="hybridMultilevel"/>
    <w:tmpl w:val="E2CAE830"/>
    <w:lvl w:ilvl="0" w:tplc="C648562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3973341A"/>
    <w:multiLevelType w:val="hybridMultilevel"/>
    <w:tmpl w:val="2744AD10"/>
    <w:lvl w:ilvl="0" w:tplc="9AECDF8E">
      <w:start w:val="1"/>
      <w:numFmt w:val="bullet"/>
      <w:lvlText w:val="-"/>
      <w:lvlJc w:val="left"/>
      <w:pPr>
        <w:tabs>
          <w:tab w:val="num" w:pos="1467"/>
        </w:tabs>
        <w:ind w:left="1107" w:firstLine="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41837AF3"/>
    <w:multiLevelType w:val="hybridMultilevel"/>
    <w:tmpl w:val="E3C6D57E"/>
    <w:lvl w:ilvl="0" w:tplc="EB62D564">
      <w:start w:val="1"/>
      <w:numFmt w:val="decimal"/>
      <w:lvlText w:val="%1)"/>
      <w:lvlJc w:val="left"/>
      <w:pPr>
        <w:tabs>
          <w:tab w:val="num" w:pos="2145"/>
        </w:tabs>
        <w:ind w:left="2145" w:hanging="14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F250A2D"/>
    <w:multiLevelType w:val="hybridMultilevel"/>
    <w:tmpl w:val="217E5D9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52B51F8B"/>
    <w:multiLevelType w:val="hybridMultilevel"/>
    <w:tmpl w:val="A3DCB2B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9D2494"/>
    <w:multiLevelType w:val="hybridMultilevel"/>
    <w:tmpl w:val="A2BC7EA6"/>
    <w:lvl w:ilvl="0" w:tplc="B7DE776A">
      <w:start w:val="1"/>
      <w:numFmt w:val="decimal"/>
      <w:lvlText w:val="%1."/>
      <w:lvlJc w:val="left"/>
      <w:pPr>
        <w:tabs>
          <w:tab w:val="num" w:pos="2074"/>
        </w:tabs>
        <w:ind w:left="2074" w:hanging="13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EE449D8"/>
    <w:multiLevelType w:val="hybridMultilevel"/>
    <w:tmpl w:val="A7EED282"/>
    <w:lvl w:ilvl="0" w:tplc="ABF0A146">
      <w:start w:val="55"/>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5"/>
  </w:num>
  <w:num w:numId="2">
    <w:abstractNumId w:val="8"/>
  </w:num>
  <w:num w:numId="3">
    <w:abstractNumId w:val="0"/>
  </w:num>
  <w:num w:numId="4">
    <w:abstractNumId w:val="4"/>
  </w:num>
  <w:num w:numId="5">
    <w:abstractNumId w:val="3"/>
  </w:num>
  <w:num w:numId="6">
    <w:abstractNumId w:val="14"/>
  </w:num>
  <w:num w:numId="7">
    <w:abstractNumId w:val="6"/>
  </w:num>
  <w:num w:numId="8">
    <w:abstractNumId w:val="7"/>
  </w:num>
  <w:num w:numId="9">
    <w:abstractNumId w:val="11"/>
  </w:num>
  <w:num w:numId="10">
    <w:abstractNumId w:val="12"/>
  </w:num>
  <w:num w:numId="11">
    <w:abstractNumId w:val="10"/>
  </w:num>
  <w:num w:numId="12">
    <w:abstractNumId w:val="15"/>
  </w:num>
  <w:num w:numId="13">
    <w:abstractNumId w:val="9"/>
  </w:num>
  <w:num w:numId="14">
    <w:abstractNumId w:val="13"/>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4D85"/>
    <w:rsid w:val="00000C5E"/>
    <w:rsid w:val="00003321"/>
    <w:rsid w:val="000038D0"/>
    <w:rsid w:val="0000792B"/>
    <w:rsid w:val="0001311B"/>
    <w:rsid w:val="00013A03"/>
    <w:rsid w:val="00014AAF"/>
    <w:rsid w:val="00015254"/>
    <w:rsid w:val="00016189"/>
    <w:rsid w:val="000201D2"/>
    <w:rsid w:val="000255D3"/>
    <w:rsid w:val="0002701D"/>
    <w:rsid w:val="000313D4"/>
    <w:rsid w:val="000322C0"/>
    <w:rsid w:val="0003300B"/>
    <w:rsid w:val="0003367C"/>
    <w:rsid w:val="0003386E"/>
    <w:rsid w:val="000348EE"/>
    <w:rsid w:val="00041A2D"/>
    <w:rsid w:val="00044930"/>
    <w:rsid w:val="00045108"/>
    <w:rsid w:val="00047B7A"/>
    <w:rsid w:val="000526E3"/>
    <w:rsid w:val="0005793A"/>
    <w:rsid w:val="00061946"/>
    <w:rsid w:val="00061C9B"/>
    <w:rsid w:val="0006458C"/>
    <w:rsid w:val="00066664"/>
    <w:rsid w:val="00070BC6"/>
    <w:rsid w:val="0007162A"/>
    <w:rsid w:val="000737FC"/>
    <w:rsid w:val="000746FD"/>
    <w:rsid w:val="00082D90"/>
    <w:rsid w:val="00083045"/>
    <w:rsid w:val="00084E19"/>
    <w:rsid w:val="00085F52"/>
    <w:rsid w:val="00086EE9"/>
    <w:rsid w:val="00087B72"/>
    <w:rsid w:val="000915DB"/>
    <w:rsid w:val="00093B08"/>
    <w:rsid w:val="0009689C"/>
    <w:rsid w:val="00096F7D"/>
    <w:rsid w:val="00097A9D"/>
    <w:rsid w:val="000A2D5C"/>
    <w:rsid w:val="000A3413"/>
    <w:rsid w:val="000A42DB"/>
    <w:rsid w:val="000B05D3"/>
    <w:rsid w:val="000B0877"/>
    <w:rsid w:val="000B18E6"/>
    <w:rsid w:val="000B538E"/>
    <w:rsid w:val="000B6C4D"/>
    <w:rsid w:val="000C14DB"/>
    <w:rsid w:val="000C43DA"/>
    <w:rsid w:val="000D527C"/>
    <w:rsid w:val="000D7ABE"/>
    <w:rsid w:val="000E1E6D"/>
    <w:rsid w:val="000E23A3"/>
    <w:rsid w:val="000E5BA7"/>
    <w:rsid w:val="000F48B3"/>
    <w:rsid w:val="000F594C"/>
    <w:rsid w:val="000F5C98"/>
    <w:rsid w:val="000F6ADB"/>
    <w:rsid w:val="0010070B"/>
    <w:rsid w:val="00102A8C"/>
    <w:rsid w:val="00102CC8"/>
    <w:rsid w:val="001060AD"/>
    <w:rsid w:val="00106AC7"/>
    <w:rsid w:val="00110005"/>
    <w:rsid w:val="00110A37"/>
    <w:rsid w:val="00111F7C"/>
    <w:rsid w:val="001137B0"/>
    <w:rsid w:val="00115F50"/>
    <w:rsid w:val="00116A81"/>
    <w:rsid w:val="001206FC"/>
    <w:rsid w:val="0012517F"/>
    <w:rsid w:val="001251E5"/>
    <w:rsid w:val="0012557D"/>
    <w:rsid w:val="00125CC7"/>
    <w:rsid w:val="00131307"/>
    <w:rsid w:val="00131CC6"/>
    <w:rsid w:val="0013549C"/>
    <w:rsid w:val="00137EFF"/>
    <w:rsid w:val="00143002"/>
    <w:rsid w:val="00143A90"/>
    <w:rsid w:val="00145B1A"/>
    <w:rsid w:val="00146CDC"/>
    <w:rsid w:val="00156526"/>
    <w:rsid w:val="00164392"/>
    <w:rsid w:val="00164575"/>
    <w:rsid w:val="0017121B"/>
    <w:rsid w:val="001731B4"/>
    <w:rsid w:val="00175239"/>
    <w:rsid w:val="00175DCC"/>
    <w:rsid w:val="0018094D"/>
    <w:rsid w:val="00180CC3"/>
    <w:rsid w:val="00181107"/>
    <w:rsid w:val="00183314"/>
    <w:rsid w:val="00185D39"/>
    <w:rsid w:val="0018703A"/>
    <w:rsid w:val="0019095F"/>
    <w:rsid w:val="00190DF8"/>
    <w:rsid w:val="00195D45"/>
    <w:rsid w:val="001A4DA1"/>
    <w:rsid w:val="001A596D"/>
    <w:rsid w:val="001A78D8"/>
    <w:rsid w:val="001B1AD6"/>
    <w:rsid w:val="001B3ADE"/>
    <w:rsid w:val="001C285C"/>
    <w:rsid w:val="001C2C12"/>
    <w:rsid w:val="001C34C3"/>
    <w:rsid w:val="001C45C3"/>
    <w:rsid w:val="001C57B4"/>
    <w:rsid w:val="001C5C2B"/>
    <w:rsid w:val="001C6FEC"/>
    <w:rsid w:val="001D3DC2"/>
    <w:rsid w:val="001D46D2"/>
    <w:rsid w:val="001D7863"/>
    <w:rsid w:val="001E1179"/>
    <w:rsid w:val="001E3AC8"/>
    <w:rsid w:val="001E4DDA"/>
    <w:rsid w:val="001F167C"/>
    <w:rsid w:val="001F1EAE"/>
    <w:rsid w:val="001F5D36"/>
    <w:rsid w:val="001F5D39"/>
    <w:rsid w:val="002060CB"/>
    <w:rsid w:val="00207FC9"/>
    <w:rsid w:val="00210303"/>
    <w:rsid w:val="00210D8C"/>
    <w:rsid w:val="00213537"/>
    <w:rsid w:val="00216274"/>
    <w:rsid w:val="00217690"/>
    <w:rsid w:val="00222369"/>
    <w:rsid w:val="00222B67"/>
    <w:rsid w:val="002245D2"/>
    <w:rsid w:val="00231569"/>
    <w:rsid w:val="00234C53"/>
    <w:rsid w:val="00240ED9"/>
    <w:rsid w:val="0024249D"/>
    <w:rsid w:val="00243750"/>
    <w:rsid w:val="00246A76"/>
    <w:rsid w:val="00247110"/>
    <w:rsid w:val="00250B5A"/>
    <w:rsid w:val="00252F23"/>
    <w:rsid w:val="00255455"/>
    <w:rsid w:val="00256FF7"/>
    <w:rsid w:val="00263A0E"/>
    <w:rsid w:val="00267A20"/>
    <w:rsid w:val="00270F06"/>
    <w:rsid w:val="002716A3"/>
    <w:rsid w:val="00272574"/>
    <w:rsid w:val="00273F9F"/>
    <w:rsid w:val="00274298"/>
    <w:rsid w:val="00275C51"/>
    <w:rsid w:val="00277539"/>
    <w:rsid w:val="0027799C"/>
    <w:rsid w:val="00284A2B"/>
    <w:rsid w:val="00285C08"/>
    <w:rsid w:val="00287FFB"/>
    <w:rsid w:val="00291E45"/>
    <w:rsid w:val="00292C81"/>
    <w:rsid w:val="00296CBC"/>
    <w:rsid w:val="002A2923"/>
    <w:rsid w:val="002A2A43"/>
    <w:rsid w:val="002A59CB"/>
    <w:rsid w:val="002A5BD1"/>
    <w:rsid w:val="002A61ED"/>
    <w:rsid w:val="002A70B2"/>
    <w:rsid w:val="002B0B06"/>
    <w:rsid w:val="002B0B68"/>
    <w:rsid w:val="002B2934"/>
    <w:rsid w:val="002B5FC4"/>
    <w:rsid w:val="002B747D"/>
    <w:rsid w:val="002C13D3"/>
    <w:rsid w:val="002C2CDE"/>
    <w:rsid w:val="002C306F"/>
    <w:rsid w:val="002C4DDB"/>
    <w:rsid w:val="002C58D1"/>
    <w:rsid w:val="002C5A1C"/>
    <w:rsid w:val="002C6610"/>
    <w:rsid w:val="002C6FD9"/>
    <w:rsid w:val="002D0BB3"/>
    <w:rsid w:val="002D2DDE"/>
    <w:rsid w:val="002D3A37"/>
    <w:rsid w:val="002D3AA7"/>
    <w:rsid w:val="002D5E31"/>
    <w:rsid w:val="002D604C"/>
    <w:rsid w:val="002D706F"/>
    <w:rsid w:val="002E0202"/>
    <w:rsid w:val="002E2A66"/>
    <w:rsid w:val="002E55EB"/>
    <w:rsid w:val="002E6F42"/>
    <w:rsid w:val="002E7C5C"/>
    <w:rsid w:val="002F122B"/>
    <w:rsid w:val="002F39A4"/>
    <w:rsid w:val="002F7D50"/>
    <w:rsid w:val="003000EC"/>
    <w:rsid w:val="00301200"/>
    <w:rsid w:val="00305304"/>
    <w:rsid w:val="00311459"/>
    <w:rsid w:val="00312638"/>
    <w:rsid w:val="0031368D"/>
    <w:rsid w:val="003168DE"/>
    <w:rsid w:val="0031793A"/>
    <w:rsid w:val="00322242"/>
    <w:rsid w:val="003227BB"/>
    <w:rsid w:val="0032772A"/>
    <w:rsid w:val="00330BDE"/>
    <w:rsid w:val="00335233"/>
    <w:rsid w:val="003359BD"/>
    <w:rsid w:val="00336282"/>
    <w:rsid w:val="00336D29"/>
    <w:rsid w:val="003371A4"/>
    <w:rsid w:val="00340A49"/>
    <w:rsid w:val="0034299E"/>
    <w:rsid w:val="003458E3"/>
    <w:rsid w:val="003510F5"/>
    <w:rsid w:val="00355ADC"/>
    <w:rsid w:val="00361AC3"/>
    <w:rsid w:val="00367483"/>
    <w:rsid w:val="003769D7"/>
    <w:rsid w:val="00377ACC"/>
    <w:rsid w:val="00380A23"/>
    <w:rsid w:val="00380FFD"/>
    <w:rsid w:val="00382E9C"/>
    <w:rsid w:val="00386388"/>
    <w:rsid w:val="003875B1"/>
    <w:rsid w:val="003919D0"/>
    <w:rsid w:val="00397D61"/>
    <w:rsid w:val="003A08A1"/>
    <w:rsid w:val="003A1263"/>
    <w:rsid w:val="003A17E3"/>
    <w:rsid w:val="003A1B84"/>
    <w:rsid w:val="003A4B47"/>
    <w:rsid w:val="003B0BD6"/>
    <w:rsid w:val="003B31F3"/>
    <w:rsid w:val="003C3EF8"/>
    <w:rsid w:val="003D0AFB"/>
    <w:rsid w:val="003D0E9B"/>
    <w:rsid w:val="003D4902"/>
    <w:rsid w:val="003D49B7"/>
    <w:rsid w:val="003D4ECF"/>
    <w:rsid w:val="003D5381"/>
    <w:rsid w:val="003D72DD"/>
    <w:rsid w:val="003E5E71"/>
    <w:rsid w:val="003F46FC"/>
    <w:rsid w:val="003F54BD"/>
    <w:rsid w:val="00402FA0"/>
    <w:rsid w:val="00403E6E"/>
    <w:rsid w:val="00404E53"/>
    <w:rsid w:val="00405035"/>
    <w:rsid w:val="00406458"/>
    <w:rsid w:val="004070DE"/>
    <w:rsid w:val="00410FC1"/>
    <w:rsid w:val="00417555"/>
    <w:rsid w:val="004176E8"/>
    <w:rsid w:val="004214E2"/>
    <w:rsid w:val="00423D00"/>
    <w:rsid w:val="004246A9"/>
    <w:rsid w:val="00425FD0"/>
    <w:rsid w:val="00427D6B"/>
    <w:rsid w:val="004301E4"/>
    <w:rsid w:val="0043093F"/>
    <w:rsid w:val="00435018"/>
    <w:rsid w:val="00436DFC"/>
    <w:rsid w:val="00441D8A"/>
    <w:rsid w:val="00442315"/>
    <w:rsid w:val="00447B44"/>
    <w:rsid w:val="004507AD"/>
    <w:rsid w:val="00453F4A"/>
    <w:rsid w:val="004610DB"/>
    <w:rsid w:val="004611F8"/>
    <w:rsid w:val="00461F1A"/>
    <w:rsid w:val="00462603"/>
    <w:rsid w:val="00463224"/>
    <w:rsid w:val="00463B24"/>
    <w:rsid w:val="00463DCE"/>
    <w:rsid w:val="004678C3"/>
    <w:rsid w:val="0047022E"/>
    <w:rsid w:val="00471BA5"/>
    <w:rsid w:val="0047274F"/>
    <w:rsid w:val="004760EA"/>
    <w:rsid w:val="00476485"/>
    <w:rsid w:val="00477B8A"/>
    <w:rsid w:val="004822C7"/>
    <w:rsid w:val="00482634"/>
    <w:rsid w:val="004863B1"/>
    <w:rsid w:val="00494DD5"/>
    <w:rsid w:val="00496FDA"/>
    <w:rsid w:val="004A08DC"/>
    <w:rsid w:val="004A2A62"/>
    <w:rsid w:val="004B178C"/>
    <w:rsid w:val="004B252C"/>
    <w:rsid w:val="004C0036"/>
    <w:rsid w:val="004C027D"/>
    <w:rsid w:val="004C250B"/>
    <w:rsid w:val="004C40BA"/>
    <w:rsid w:val="004C652C"/>
    <w:rsid w:val="004D32D8"/>
    <w:rsid w:val="004D75C2"/>
    <w:rsid w:val="004E18E8"/>
    <w:rsid w:val="004E1D86"/>
    <w:rsid w:val="004E2456"/>
    <w:rsid w:val="004E4CD8"/>
    <w:rsid w:val="004E5061"/>
    <w:rsid w:val="004E5507"/>
    <w:rsid w:val="004E58EF"/>
    <w:rsid w:val="004F01EE"/>
    <w:rsid w:val="004F13CC"/>
    <w:rsid w:val="004F57C7"/>
    <w:rsid w:val="004F6DF4"/>
    <w:rsid w:val="00502618"/>
    <w:rsid w:val="005065A2"/>
    <w:rsid w:val="0051023D"/>
    <w:rsid w:val="00510FD9"/>
    <w:rsid w:val="005111DC"/>
    <w:rsid w:val="005121F6"/>
    <w:rsid w:val="00512971"/>
    <w:rsid w:val="0051300D"/>
    <w:rsid w:val="0051436E"/>
    <w:rsid w:val="00516579"/>
    <w:rsid w:val="005203F6"/>
    <w:rsid w:val="00521354"/>
    <w:rsid w:val="005334A8"/>
    <w:rsid w:val="00533B90"/>
    <w:rsid w:val="00537F08"/>
    <w:rsid w:val="005435B8"/>
    <w:rsid w:val="00544828"/>
    <w:rsid w:val="00544BCF"/>
    <w:rsid w:val="00550380"/>
    <w:rsid w:val="005526B3"/>
    <w:rsid w:val="00563BF0"/>
    <w:rsid w:val="0056738E"/>
    <w:rsid w:val="005701A3"/>
    <w:rsid w:val="00573085"/>
    <w:rsid w:val="005738EE"/>
    <w:rsid w:val="005778FB"/>
    <w:rsid w:val="00584AB3"/>
    <w:rsid w:val="00590E4C"/>
    <w:rsid w:val="00591C13"/>
    <w:rsid w:val="00593563"/>
    <w:rsid w:val="00595F09"/>
    <w:rsid w:val="00596B7A"/>
    <w:rsid w:val="00596EEB"/>
    <w:rsid w:val="005A2498"/>
    <w:rsid w:val="005A5DA8"/>
    <w:rsid w:val="005A74AF"/>
    <w:rsid w:val="005A7EFD"/>
    <w:rsid w:val="005B26FD"/>
    <w:rsid w:val="005B271E"/>
    <w:rsid w:val="005B39BB"/>
    <w:rsid w:val="005B3A9E"/>
    <w:rsid w:val="005B5981"/>
    <w:rsid w:val="005B6F93"/>
    <w:rsid w:val="005B7760"/>
    <w:rsid w:val="005C0695"/>
    <w:rsid w:val="005C077B"/>
    <w:rsid w:val="005C1E78"/>
    <w:rsid w:val="005C2ED9"/>
    <w:rsid w:val="005C4CFC"/>
    <w:rsid w:val="005C5AE2"/>
    <w:rsid w:val="005D48B6"/>
    <w:rsid w:val="005E1D33"/>
    <w:rsid w:val="005E3D3D"/>
    <w:rsid w:val="005E652A"/>
    <w:rsid w:val="005F4650"/>
    <w:rsid w:val="005F7125"/>
    <w:rsid w:val="00602293"/>
    <w:rsid w:val="00603D90"/>
    <w:rsid w:val="00615243"/>
    <w:rsid w:val="006159DC"/>
    <w:rsid w:val="00617112"/>
    <w:rsid w:val="00617EF7"/>
    <w:rsid w:val="00623231"/>
    <w:rsid w:val="00630985"/>
    <w:rsid w:val="006328A1"/>
    <w:rsid w:val="00632903"/>
    <w:rsid w:val="00640037"/>
    <w:rsid w:val="006421CF"/>
    <w:rsid w:val="00643414"/>
    <w:rsid w:val="006465E2"/>
    <w:rsid w:val="00647727"/>
    <w:rsid w:val="00647EDB"/>
    <w:rsid w:val="006508EF"/>
    <w:rsid w:val="00650FDD"/>
    <w:rsid w:val="006510C8"/>
    <w:rsid w:val="00653939"/>
    <w:rsid w:val="00657854"/>
    <w:rsid w:val="006604CF"/>
    <w:rsid w:val="0066091F"/>
    <w:rsid w:val="00661F3F"/>
    <w:rsid w:val="00664E74"/>
    <w:rsid w:val="0066512A"/>
    <w:rsid w:val="00665413"/>
    <w:rsid w:val="006655A4"/>
    <w:rsid w:val="00666598"/>
    <w:rsid w:val="006679D1"/>
    <w:rsid w:val="0067480D"/>
    <w:rsid w:val="00677ECB"/>
    <w:rsid w:val="0068000C"/>
    <w:rsid w:val="00680ABD"/>
    <w:rsid w:val="00683521"/>
    <w:rsid w:val="00684471"/>
    <w:rsid w:val="0068447B"/>
    <w:rsid w:val="00695DB6"/>
    <w:rsid w:val="006967FE"/>
    <w:rsid w:val="006973CB"/>
    <w:rsid w:val="006A07BD"/>
    <w:rsid w:val="006A19A3"/>
    <w:rsid w:val="006A291D"/>
    <w:rsid w:val="006A2C96"/>
    <w:rsid w:val="006A35E9"/>
    <w:rsid w:val="006A7409"/>
    <w:rsid w:val="006B1687"/>
    <w:rsid w:val="006B327A"/>
    <w:rsid w:val="006B40E2"/>
    <w:rsid w:val="006B4DF4"/>
    <w:rsid w:val="006B5F81"/>
    <w:rsid w:val="006C3284"/>
    <w:rsid w:val="006C5F7B"/>
    <w:rsid w:val="006D1EF0"/>
    <w:rsid w:val="006D70AC"/>
    <w:rsid w:val="006E0733"/>
    <w:rsid w:val="006E2C45"/>
    <w:rsid w:val="006E32E3"/>
    <w:rsid w:val="006F1164"/>
    <w:rsid w:val="006F197A"/>
    <w:rsid w:val="006F4C14"/>
    <w:rsid w:val="006F4D01"/>
    <w:rsid w:val="006F6826"/>
    <w:rsid w:val="006F78FC"/>
    <w:rsid w:val="00701D52"/>
    <w:rsid w:val="007047CD"/>
    <w:rsid w:val="00704855"/>
    <w:rsid w:val="00705187"/>
    <w:rsid w:val="00706B98"/>
    <w:rsid w:val="007074D0"/>
    <w:rsid w:val="007132DC"/>
    <w:rsid w:val="00713BAA"/>
    <w:rsid w:val="00720B70"/>
    <w:rsid w:val="00721301"/>
    <w:rsid w:val="00723AB7"/>
    <w:rsid w:val="00723BA3"/>
    <w:rsid w:val="00724E06"/>
    <w:rsid w:val="0073073C"/>
    <w:rsid w:val="00734A77"/>
    <w:rsid w:val="00734CFD"/>
    <w:rsid w:val="00734D90"/>
    <w:rsid w:val="00735455"/>
    <w:rsid w:val="0073595D"/>
    <w:rsid w:val="007376DD"/>
    <w:rsid w:val="007448C5"/>
    <w:rsid w:val="00745117"/>
    <w:rsid w:val="0074558B"/>
    <w:rsid w:val="00745835"/>
    <w:rsid w:val="00753E26"/>
    <w:rsid w:val="007633A5"/>
    <w:rsid w:val="00764422"/>
    <w:rsid w:val="00764CB2"/>
    <w:rsid w:val="00766655"/>
    <w:rsid w:val="00773401"/>
    <w:rsid w:val="007737B3"/>
    <w:rsid w:val="0077506A"/>
    <w:rsid w:val="00775481"/>
    <w:rsid w:val="00781B6F"/>
    <w:rsid w:val="00781C4F"/>
    <w:rsid w:val="0078413E"/>
    <w:rsid w:val="00787916"/>
    <w:rsid w:val="00787BF1"/>
    <w:rsid w:val="0079010A"/>
    <w:rsid w:val="00791CB9"/>
    <w:rsid w:val="00792C63"/>
    <w:rsid w:val="007A5A6D"/>
    <w:rsid w:val="007B0A63"/>
    <w:rsid w:val="007B0B88"/>
    <w:rsid w:val="007B1A82"/>
    <w:rsid w:val="007B3B9F"/>
    <w:rsid w:val="007C02AF"/>
    <w:rsid w:val="007C247F"/>
    <w:rsid w:val="007C278D"/>
    <w:rsid w:val="007C34F3"/>
    <w:rsid w:val="007C666A"/>
    <w:rsid w:val="007C71EA"/>
    <w:rsid w:val="007D1990"/>
    <w:rsid w:val="007D26D3"/>
    <w:rsid w:val="007D3B05"/>
    <w:rsid w:val="007D583C"/>
    <w:rsid w:val="007E1A8E"/>
    <w:rsid w:val="007E1C96"/>
    <w:rsid w:val="007E2335"/>
    <w:rsid w:val="007E79F8"/>
    <w:rsid w:val="007F0A35"/>
    <w:rsid w:val="007F1D26"/>
    <w:rsid w:val="007F3A44"/>
    <w:rsid w:val="007F4C45"/>
    <w:rsid w:val="007F6B95"/>
    <w:rsid w:val="007F6BEE"/>
    <w:rsid w:val="00800221"/>
    <w:rsid w:val="00807838"/>
    <w:rsid w:val="00807DE9"/>
    <w:rsid w:val="008171F0"/>
    <w:rsid w:val="00820D94"/>
    <w:rsid w:val="00821387"/>
    <w:rsid w:val="008214C8"/>
    <w:rsid w:val="0082157C"/>
    <w:rsid w:val="00822DA9"/>
    <w:rsid w:val="008241B4"/>
    <w:rsid w:val="00824676"/>
    <w:rsid w:val="008248FC"/>
    <w:rsid w:val="0082610E"/>
    <w:rsid w:val="00827BF7"/>
    <w:rsid w:val="00827ECC"/>
    <w:rsid w:val="00831E21"/>
    <w:rsid w:val="00832967"/>
    <w:rsid w:val="00832CDB"/>
    <w:rsid w:val="00832FAA"/>
    <w:rsid w:val="00833837"/>
    <w:rsid w:val="008369AB"/>
    <w:rsid w:val="008373D4"/>
    <w:rsid w:val="008503C0"/>
    <w:rsid w:val="0085381F"/>
    <w:rsid w:val="00855BFC"/>
    <w:rsid w:val="00855E76"/>
    <w:rsid w:val="008638CD"/>
    <w:rsid w:val="00863D49"/>
    <w:rsid w:val="00877CB5"/>
    <w:rsid w:val="00882BB1"/>
    <w:rsid w:val="00883DE6"/>
    <w:rsid w:val="00885C18"/>
    <w:rsid w:val="00885F92"/>
    <w:rsid w:val="00887154"/>
    <w:rsid w:val="00887A3E"/>
    <w:rsid w:val="00892CE7"/>
    <w:rsid w:val="008A30E5"/>
    <w:rsid w:val="008A456F"/>
    <w:rsid w:val="008B0663"/>
    <w:rsid w:val="008B1138"/>
    <w:rsid w:val="008B115A"/>
    <w:rsid w:val="008B2D98"/>
    <w:rsid w:val="008B45C1"/>
    <w:rsid w:val="008B6F87"/>
    <w:rsid w:val="008C08D3"/>
    <w:rsid w:val="008C3685"/>
    <w:rsid w:val="008C3F16"/>
    <w:rsid w:val="008C483A"/>
    <w:rsid w:val="008C48C8"/>
    <w:rsid w:val="008D08F3"/>
    <w:rsid w:val="008D1777"/>
    <w:rsid w:val="008D26B7"/>
    <w:rsid w:val="008D4095"/>
    <w:rsid w:val="008D411D"/>
    <w:rsid w:val="008D6BC4"/>
    <w:rsid w:val="008E28C1"/>
    <w:rsid w:val="008E3466"/>
    <w:rsid w:val="008E36D0"/>
    <w:rsid w:val="008E79EB"/>
    <w:rsid w:val="008F4FBE"/>
    <w:rsid w:val="008F79F9"/>
    <w:rsid w:val="008F7C33"/>
    <w:rsid w:val="009038A9"/>
    <w:rsid w:val="00915DAF"/>
    <w:rsid w:val="009276EF"/>
    <w:rsid w:val="00934D85"/>
    <w:rsid w:val="009358C5"/>
    <w:rsid w:val="0093797B"/>
    <w:rsid w:val="00940460"/>
    <w:rsid w:val="009420BB"/>
    <w:rsid w:val="00942415"/>
    <w:rsid w:val="0094282B"/>
    <w:rsid w:val="0094365B"/>
    <w:rsid w:val="00943DAB"/>
    <w:rsid w:val="0095169F"/>
    <w:rsid w:val="009542BF"/>
    <w:rsid w:val="00955DDE"/>
    <w:rsid w:val="0096187B"/>
    <w:rsid w:val="009652B9"/>
    <w:rsid w:val="00965FA3"/>
    <w:rsid w:val="0097086C"/>
    <w:rsid w:val="00972649"/>
    <w:rsid w:val="00972F69"/>
    <w:rsid w:val="009737D1"/>
    <w:rsid w:val="0097648C"/>
    <w:rsid w:val="00976791"/>
    <w:rsid w:val="009768D9"/>
    <w:rsid w:val="00976FE8"/>
    <w:rsid w:val="00977C01"/>
    <w:rsid w:val="00981852"/>
    <w:rsid w:val="0098628F"/>
    <w:rsid w:val="00986862"/>
    <w:rsid w:val="00994602"/>
    <w:rsid w:val="009974A9"/>
    <w:rsid w:val="009A4BB0"/>
    <w:rsid w:val="009A597A"/>
    <w:rsid w:val="009B0707"/>
    <w:rsid w:val="009B51DF"/>
    <w:rsid w:val="009B5667"/>
    <w:rsid w:val="009B5E99"/>
    <w:rsid w:val="009B6C8F"/>
    <w:rsid w:val="009B7041"/>
    <w:rsid w:val="009B715D"/>
    <w:rsid w:val="009C3AC6"/>
    <w:rsid w:val="009C6B3D"/>
    <w:rsid w:val="009C7F12"/>
    <w:rsid w:val="009D3122"/>
    <w:rsid w:val="009D4947"/>
    <w:rsid w:val="009D4C06"/>
    <w:rsid w:val="009D52FC"/>
    <w:rsid w:val="009E1794"/>
    <w:rsid w:val="00A008A2"/>
    <w:rsid w:val="00A01423"/>
    <w:rsid w:val="00A111DF"/>
    <w:rsid w:val="00A11319"/>
    <w:rsid w:val="00A11402"/>
    <w:rsid w:val="00A13465"/>
    <w:rsid w:val="00A13CE2"/>
    <w:rsid w:val="00A13FA5"/>
    <w:rsid w:val="00A16586"/>
    <w:rsid w:val="00A16CF1"/>
    <w:rsid w:val="00A176C0"/>
    <w:rsid w:val="00A201F0"/>
    <w:rsid w:val="00A20284"/>
    <w:rsid w:val="00A2713C"/>
    <w:rsid w:val="00A342BD"/>
    <w:rsid w:val="00A36EF2"/>
    <w:rsid w:val="00A41790"/>
    <w:rsid w:val="00A42992"/>
    <w:rsid w:val="00A43EFE"/>
    <w:rsid w:val="00A44DED"/>
    <w:rsid w:val="00A51469"/>
    <w:rsid w:val="00A577CB"/>
    <w:rsid w:val="00A625EE"/>
    <w:rsid w:val="00A74019"/>
    <w:rsid w:val="00A74E45"/>
    <w:rsid w:val="00A74F07"/>
    <w:rsid w:val="00A75A99"/>
    <w:rsid w:val="00A75E0D"/>
    <w:rsid w:val="00A80A90"/>
    <w:rsid w:val="00A80BF5"/>
    <w:rsid w:val="00A83705"/>
    <w:rsid w:val="00A843B1"/>
    <w:rsid w:val="00A84D5F"/>
    <w:rsid w:val="00A92059"/>
    <w:rsid w:val="00A954E2"/>
    <w:rsid w:val="00A97F40"/>
    <w:rsid w:val="00AA4BFD"/>
    <w:rsid w:val="00AA50FE"/>
    <w:rsid w:val="00AA6716"/>
    <w:rsid w:val="00AB2BAF"/>
    <w:rsid w:val="00AB2BC3"/>
    <w:rsid w:val="00AB3E49"/>
    <w:rsid w:val="00AC19D3"/>
    <w:rsid w:val="00AC3E87"/>
    <w:rsid w:val="00AC5D11"/>
    <w:rsid w:val="00AC613E"/>
    <w:rsid w:val="00AD6F93"/>
    <w:rsid w:val="00AE1EAE"/>
    <w:rsid w:val="00AE50A8"/>
    <w:rsid w:val="00AF2B04"/>
    <w:rsid w:val="00AF56F6"/>
    <w:rsid w:val="00B017FE"/>
    <w:rsid w:val="00B0588A"/>
    <w:rsid w:val="00B140B3"/>
    <w:rsid w:val="00B1635D"/>
    <w:rsid w:val="00B22C4D"/>
    <w:rsid w:val="00B25E02"/>
    <w:rsid w:val="00B27377"/>
    <w:rsid w:val="00B31DC9"/>
    <w:rsid w:val="00B320ED"/>
    <w:rsid w:val="00B3452A"/>
    <w:rsid w:val="00B42B18"/>
    <w:rsid w:val="00B42DAE"/>
    <w:rsid w:val="00B43C10"/>
    <w:rsid w:val="00B51D81"/>
    <w:rsid w:val="00B51E91"/>
    <w:rsid w:val="00B52C0A"/>
    <w:rsid w:val="00B54EAB"/>
    <w:rsid w:val="00B6600D"/>
    <w:rsid w:val="00B662BA"/>
    <w:rsid w:val="00B76812"/>
    <w:rsid w:val="00B768B6"/>
    <w:rsid w:val="00B7753F"/>
    <w:rsid w:val="00B77A44"/>
    <w:rsid w:val="00B81941"/>
    <w:rsid w:val="00B8711F"/>
    <w:rsid w:val="00B87C7D"/>
    <w:rsid w:val="00B907B8"/>
    <w:rsid w:val="00B90DE4"/>
    <w:rsid w:val="00B9538C"/>
    <w:rsid w:val="00BA0ED2"/>
    <w:rsid w:val="00BA263E"/>
    <w:rsid w:val="00BA4051"/>
    <w:rsid w:val="00BA66D6"/>
    <w:rsid w:val="00BC17D1"/>
    <w:rsid w:val="00BC4B8B"/>
    <w:rsid w:val="00BC6296"/>
    <w:rsid w:val="00BC74BA"/>
    <w:rsid w:val="00BD0415"/>
    <w:rsid w:val="00BD1CB1"/>
    <w:rsid w:val="00BD6505"/>
    <w:rsid w:val="00BD661D"/>
    <w:rsid w:val="00BD6C7E"/>
    <w:rsid w:val="00BE31C2"/>
    <w:rsid w:val="00BE581D"/>
    <w:rsid w:val="00BF0849"/>
    <w:rsid w:val="00BF0F40"/>
    <w:rsid w:val="00BF3753"/>
    <w:rsid w:val="00BF5FB2"/>
    <w:rsid w:val="00BF6CF7"/>
    <w:rsid w:val="00BF7CA1"/>
    <w:rsid w:val="00C005AE"/>
    <w:rsid w:val="00C022F9"/>
    <w:rsid w:val="00C04B56"/>
    <w:rsid w:val="00C079D1"/>
    <w:rsid w:val="00C13339"/>
    <w:rsid w:val="00C136AB"/>
    <w:rsid w:val="00C146F6"/>
    <w:rsid w:val="00C147A5"/>
    <w:rsid w:val="00C164F2"/>
    <w:rsid w:val="00C173BA"/>
    <w:rsid w:val="00C25541"/>
    <w:rsid w:val="00C263E3"/>
    <w:rsid w:val="00C26C88"/>
    <w:rsid w:val="00C331CD"/>
    <w:rsid w:val="00C36FF1"/>
    <w:rsid w:val="00C37EF9"/>
    <w:rsid w:val="00C41336"/>
    <w:rsid w:val="00C416A8"/>
    <w:rsid w:val="00C4179F"/>
    <w:rsid w:val="00C50689"/>
    <w:rsid w:val="00C50996"/>
    <w:rsid w:val="00C53036"/>
    <w:rsid w:val="00C571CB"/>
    <w:rsid w:val="00C63FC8"/>
    <w:rsid w:val="00C65F61"/>
    <w:rsid w:val="00C669FE"/>
    <w:rsid w:val="00C67883"/>
    <w:rsid w:val="00C7158F"/>
    <w:rsid w:val="00C7187B"/>
    <w:rsid w:val="00C77059"/>
    <w:rsid w:val="00C90180"/>
    <w:rsid w:val="00C90602"/>
    <w:rsid w:val="00C94ECE"/>
    <w:rsid w:val="00CA0471"/>
    <w:rsid w:val="00CA145B"/>
    <w:rsid w:val="00CA2F22"/>
    <w:rsid w:val="00CA3D65"/>
    <w:rsid w:val="00CA4040"/>
    <w:rsid w:val="00CA6216"/>
    <w:rsid w:val="00CA7A42"/>
    <w:rsid w:val="00CA7C55"/>
    <w:rsid w:val="00CB03EF"/>
    <w:rsid w:val="00CB3F20"/>
    <w:rsid w:val="00CB547F"/>
    <w:rsid w:val="00CC4F02"/>
    <w:rsid w:val="00CC5BD1"/>
    <w:rsid w:val="00CC5DC4"/>
    <w:rsid w:val="00CC7D7B"/>
    <w:rsid w:val="00CD281A"/>
    <w:rsid w:val="00CD6AF9"/>
    <w:rsid w:val="00CE31F7"/>
    <w:rsid w:val="00CE4291"/>
    <w:rsid w:val="00CE5E18"/>
    <w:rsid w:val="00CE6F62"/>
    <w:rsid w:val="00CF0A7D"/>
    <w:rsid w:val="00CF32B3"/>
    <w:rsid w:val="00CF38C7"/>
    <w:rsid w:val="00CF4875"/>
    <w:rsid w:val="00CF63FA"/>
    <w:rsid w:val="00CF6DB8"/>
    <w:rsid w:val="00D021D8"/>
    <w:rsid w:val="00D041D7"/>
    <w:rsid w:val="00D042E4"/>
    <w:rsid w:val="00D07596"/>
    <w:rsid w:val="00D14D48"/>
    <w:rsid w:val="00D16D62"/>
    <w:rsid w:val="00D22E0A"/>
    <w:rsid w:val="00D22E17"/>
    <w:rsid w:val="00D232CE"/>
    <w:rsid w:val="00D236AF"/>
    <w:rsid w:val="00D276B1"/>
    <w:rsid w:val="00D33A19"/>
    <w:rsid w:val="00D34CF6"/>
    <w:rsid w:val="00D375D3"/>
    <w:rsid w:val="00D3771D"/>
    <w:rsid w:val="00D40067"/>
    <w:rsid w:val="00D40836"/>
    <w:rsid w:val="00D417C2"/>
    <w:rsid w:val="00D4416D"/>
    <w:rsid w:val="00D462FA"/>
    <w:rsid w:val="00D46758"/>
    <w:rsid w:val="00D50C17"/>
    <w:rsid w:val="00D61E0C"/>
    <w:rsid w:val="00D6219E"/>
    <w:rsid w:val="00D6309E"/>
    <w:rsid w:val="00D63729"/>
    <w:rsid w:val="00D639F4"/>
    <w:rsid w:val="00D654AC"/>
    <w:rsid w:val="00D65606"/>
    <w:rsid w:val="00D72034"/>
    <w:rsid w:val="00D754E6"/>
    <w:rsid w:val="00D8372C"/>
    <w:rsid w:val="00D868A3"/>
    <w:rsid w:val="00D86D8B"/>
    <w:rsid w:val="00D90B9C"/>
    <w:rsid w:val="00D91006"/>
    <w:rsid w:val="00D91496"/>
    <w:rsid w:val="00DA0B8E"/>
    <w:rsid w:val="00DA0E9F"/>
    <w:rsid w:val="00DA166D"/>
    <w:rsid w:val="00DA24F6"/>
    <w:rsid w:val="00DA3107"/>
    <w:rsid w:val="00DA3FB0"/>
    <w:rsid w:val="00DA68CA"/>
    <w:rsid w:val="00DA6ECF"/>
    <w:rsid w:val="00DB01E6"/>
    <w:rsid w:val="00DB0292"/>
    <w:rsid w:val="00DB5330"/>
    <w:rsid w:val="00DB5976"/>
    <w:rsid w:val="00DB674B"/>
    <w:rsid w:val="00DC2653"/>
    <w:rsid w:val="00DC519F"/>
    <w:rsid w:val="00DC641F"/>
    <w:rsid w:val="00DC6B1B"/>
    <w:rsid w:val="00DD010A"/>
    <w:rsid w:val="00DD1A51"/>
    <w:rsid w:val="00DD285D"/>
    <w:rsid w:val="00DD5E9D"/>
    <w:rsid w:val="00DE3B7B"/>
    <w:rsid w:val="00DE42F4"/>
    <w:rsid w:val="00DF4A68"/>
    <w:rsid w:val="00DF7AFB"/>
    <w:rsid w:val="00E0161A"/>
    <w:rsid w:val="00E01F13"/>
    <w:rsid w:val="00E02000"/>
    <w:rsid w:val="00E032BC"/>
    <w:rsid w:val="00E044C2"/>
    <w:rsid w:val="00E04D1D"/>
    <w:rsid w:val="00E0539A"/>
    <w:rsid w:val="00E15145"/>
    <w:rsid w:val="00E20F44"/>
    <w:rsid w:val="00E2110C"/>
    <w:rsid w:val="00E2339C"/>
    <w:rsid w:val="00E244B0"/>
    <w:rsid w:val="00E26442"/>
    <w:rsid w:val="00E27172"/>
    <w:rsid w:val="00E30132"/>
    <w:rsid w:val="00E34354"/>
    <w:rsid w:val="00E37601"/>
    <w:rsid w:val="00E40789"/>
    <w:rsid w:val="00E41856"/>
    <w:rsid w:val="00E439EE"/>
    <w:rsid w:val="00E43B5A"/>
    <w:rsid w:val="00E4558F"/>
    <w:rsid w:val="00E51F85"/>
    <w:rsid w:val="00E56A24"/>
    <w:rsid w:val="00E60C00"/>
    <w:rsid w:val="00E732CF"/>
    <w:rsid w:val="00E74667"/>
    <w:rsid w:val="00E75C63"/>
    <w:rsid w:val="00E77006"/>
    <w:rsid w:val="00E77232"/>
    <w:rsid w:val="00E82B66"/>
    <w:rsid w:val="00E82D28"/>
    <w:rsid w:val="00E84F3E"/>
    <w:rsid w:val="00E853C7"/>
    <w:rsid w:val="00E9121B"/>
    <w:rsid w:val="00E94D53"/>
    <w:rsid w:val="00E95D26"/>
    <w:rsid w:val="00E96E8C"/>
    <w:rsid w:val="00EA53BC"/>
    <w:rsid w:val="00EB0655"/>
    <w:rsid w:val="00EB1104"/>
    <w:rsid w:val="00EB1B3C"/>
    <w:rsid w:val="00EB40C3"/>
    <w:rsid w:val="00EC0A04"/>
    <w:rsid w:val="00EC0C16"/>
    <w:rsid w:val="00EC1C73"/>
    <w:rsid w:val="00EC29C8"/>
    <w:rsid w:val="00EC2CD6"/>
    <w:rsid w:val="00EC4839"/>
    <w:rsid w:val="00EC4A12"/>
    <w:rsid w:val="00EC5F55"/>
    <w:rsid w:val="00ED2851"/>
    <w:rsid w:val="00ED30F5"/>
    <w:rsid w:val="00ED563F"/>
    <w:rsid w:val="00ED68A2"/>
    <w:rsid w:val="00EE0A9B"/>
    <w:rsid w:val="00EE0CCD"/>
    <w:rsid w:val="00EE11E9"/>
    <w:rsid w:val="00EE472B"/>
    <w:rsid w:val="00EE4BA4"/>
    <w:rsid w:val="00EE6D37"/>
    <w:rsid w:val="00EE70B7"/>
    <w:rsid w:val="00EF0245"/>
    <w:rsid w:val="00EF028A"/>
    <w:rsid w:val="00EF45F9"/>
    <w:rsid w:val="00EF6DAB"/>
    <w:rsid w:val="00EF7934"/>
    <w:rsid w:val="00F005EF"/>
    <w:rsid w:val="00F02FCC"/>
    <w:rsid w:val="00F03E4C"/>
    <w:rsid w:val="00F105E2"/>
    <w:rsid w:val="00F1251C"/>
    <w:rsid w:val="00F12FDB"/>
    <w:rsid w:val="00F15592"/>
    <w:rsid w:val="00F15D41"/>
    <w:rsid w:val="00F21482"/>
    <w:rsid w:val="00F234F3"/>
    <w:rsid w:val="00F271AC"/>
    <w:rsid w:val="00F30E8F"/>
    <w:rsid w:val="00F3117F"/>
    <w:rsid w:val="00F3268A"/>
    <w:rsid w:val="00F32787"/>
    <w:rsid w:val="00F341B9"/>
    <w:rsid w:val="00F352FF"/>
    <w:rsid w:val="00F416A8"/>
    <w:rsid w:val="00F42BD2"/>
    <w:rsid w:val="00F43490"/>
    <w:rsid w:val="00F451D5"/>
    <w:rsid w:val="00F454BD"/>
    <w:rsid w:val="00F46C33"/>
    <w:rsid w:val="00F560F9"/>
    <w:rsid w:val="00F6220E"/>
    <w:rsid w:val="00F63669"/>
    <w:rsid w:val="00F63C3D"/>
    <w:rsid w:val="00F65E38"/>
    <w:rsid w:val="00F6671D"/>
    <w:rsid w:val="00F759DB"/>
    <w:rsid w:val="00F80B01"/>
    <w:rsid w:val="00F83EE3"/>
    <w:rsid w:val="00F858AA"/>
    <w:rsid w:val="00F86348"/>
    <w:rsid w:val="00F86B21"/>
    <w:rsid w:val="00F87753"/>
    <w:rsid w:val="00F87968"/>
    <w:rsid w:val="00F905AE"/>
    <w:rsid w:val="00F90ED1"/>
    <w:rsid w:val="00F9238E"/>
    <w:rsid w:val="00F92B39"/>
    <w:rsid w:val="00F953DB"/>
    <w:rsid w:val="00F977CC"/>
    <w:rsid w:val="00FA6397"/>
    <w:rsid w:val="00FA6A3A"/>
    <w:rsid w:val="00FB04A1"/>
    <w:rsid w:val="00FB14AB"/>
    <w:rsid w:val="00FC03FC"/>
    <w:rsid w:val="00FC1581"/>
    <w:rsid w:val="00FC52F0"/>
    <w:rsid w:val="00FC7AB0"/>
    <w:rsid w:val="00FD2502"/>
    <w:rsid w:val="00FD416B"/>
    <w:rsid w:val="00FD43E9"/>
    <w:rsid w:val="00FD5EF6"/>
    <w:rsid w:val="00FE2731"/>
    <w:rsid w:val="00FE5562"/>
    <w:rsid w:val="00FE75F5"/>
    <w:rsid w:val="00FE7DA9"/>
    <w:rsid w:val="00FF068C"/>
    <w:rsid w:val="00FF0DE5"/>
    <w:rsid w:val="00FF0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D8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qFormat/>
    <w:rsid w:val="00632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420BB"/>
    <w:pPr>
      <w:keepNext/>
      <w:widowControl/>
      <w:autoSpaceDE/>
      <w:autoSpaceDN/>
      <w:adjustRightInd/>
      <w:ind w:firstLine="0"/>
      <w:jc w:val="left"/>
      <w:outlineLvl w:val="1"/>
    </w:pPr>
    <w:rPr>
      <w:rFonts w:ascii="Times New Roman" w:eastAsia="Times New Roman" w:hAnsi="Times New Roman" w:cs="Times New Roman"/>
      <w:sz w:val="26"/>
      <w:szCs w:val="20"/>
    </w:rPr>
  </w:style>
  <w:style w:type="paragraph" w:styleId="3">
    <w:name w:val="heading 3"/>
    <w:basedOn w:val="a"/>
    <w:next w:val="a"/>
    <w:link w:val="30"/>
    <w:qFormat/>
    <w:rsid w:val="009420BB"/>
    <w:pPr>
      <w:keepNext/>
      <w:widowControl/>
      <w:autoSpaceDE/>
      <w:autoSpaceDN/>
      <w:adjustRightInd/>
      <w:ind w:left="567" w:right="567" w:firstLine="567"/>
      <w:jc w:val="center"/>
      <w:outlineLvl w:val="2"/>
    </w:pPr>
    <w:rPr>
      <w:rFonts w:ascii="Times New Roman" w:eastAsia="Times New Roman" w:hAnsi="Times New Roman" w:cs="Times New Roman"/>
      <w:b/>
      <w:szCs w:val="20"/>
    </w:rPr>
  </w:style>
  <w:style w:type="paragraph" w:styleId="4">
    <w:name w:val="heading 4"/>
    <w:basedOn w:val="a"/>
    <w:next w:val="a"/>
    <w:link w:val="40"/>
    <w:qFormat/>
    <w:rsid w:val="009420BB"/>
    <w:pPr>
      <w:keepNext/>
      <w:widowControl/>
      <w:autoSpaceDE/>
      <w:autoSpaceDN/>
      <w:adjustRightInd/>
      <w:ind w:firstLine="708"/>
      <w:outlineLvl w:val="3"/>
    </w:pPr>
    <w:rPr>
      <w:rFonts w:ascii="Times New Roman" w:eastAsia="Times New Roman" w:hAnsi="Times New Roman" w:cs="Times New Roman"/>
      <w:sz w:val="26"/>
      <w:szCs w:val="26"/>
    </w:rPr>
  </w:style>
  <w:style w:type="paragraph" w:styleId="6">
    <w:name w:val="heading 6"/>
    <w:basedOn w:val="a"/>
    <w:next w:val="a"/>
    <w:link w:val="60"/>
    <w:qFormat/>
    <w:rsid w:val="009420BB"/>
    <w:pPr>
      <w:widowControl/>
      <w:autoSpaceDE/>
      <w:autoSpaceDN/>
      <w:adjustRightInd/>
      <w:spacing w:before="240" w:after="60"/>
      <w:ind w:firstLine="0"/>
      <w:jc w:val="left"/>
      <w:outlineLvl w:val="5"/>
    </w:pPr>
    <w:rPr>
      <w:rFonts w:ascii="Times New Roman" w:eastAsia="Times New Roman" w:hAnsi="Times New Roman" w:cs="Times New Roman"/>
      <w:b/>
      <w:bCs/>
      <w:sz w:val="22"/>
      <w:szCs w:val="22"/>
    </w:rPr>
  </w:style>
  <w:style w:type="paragraph" w:styleId="7">
    <w:name w:val="heading 7"/>
    <w:basedOn w:val="a"/>
    <w:next w:val="a"/>
    <w:link w:val="70"/>
    <w:qFormat/>
    <w:rsid w:val="003B31F3"/>
    <w:pPr>
      <w:keepNext/>
      <w:widowControl/>
      <w:autoSpaceDE/>
      <w:autoSpaceDN/>
      <w:adjustRightInd/>
      <w:ind w:firstLine="0"/>
      <w:jc w:val="center"/>
      <w:outlineLvl w:val="6"/>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934D85"/>
    <w:rPr>
      <w:rFonts w:cs="Times New Roman"/>
      <w:color w:val="106BBE"/>
    </w:rPr>
  </w:style>
  <w:style w:type="paragraph" w:customStyle="1" w:styleId="a4">
    <w:name w:val="Заголовок статьи"/>
    <w:basedOn w:val="a"/>
    <w:next w:val="a"/>
    <w:rsid w:val="00934D85"/>
    <w:pPr>
      <w:ind w:left="1612" w:hanging="892"/>
    </w:pPr>
  </w:style>
  <w:style w:type="paragraph" w:customStyle="1" w:styleId="a5">
    <w:name w:val="Прижатый влево"/>
    <w:basedOn w:val="a"/>
    <w:next w:val="a"/>
    <w:uiPriority w:val="99"/>
    <w:rsid w:val="00934D85"/>
    <w:pPr>
      <w:ind w:firstLine="0"/>
      <w:jc w:val="left"/>
    </w:pPr>
  </w:style>
  <w:style w:type="character" w:customStyle="1" w:styleId="70">
    <w:name w:val="Заголовок 7 Знак"/>
    <w:basedOn w:val="a0"/>
    <w:link w:val="7"/>
    <w:rsid w:val="003B31F3"/>
    <w:rPr>
      <w:rFonts w:ascii="Times New Roman" w:eastAsia="Times New Roman" w:hAnsi="Times New Roman" w:cs="Times New Roman"/>
      <w:sz w:val="26"/>
      <w:szCs w:val="20"/>
      <w:lang w:eastAsia="ru-RU"/>
    </w:rPr>
  </w:style>
  <w:style w:type="paragraph" w:customStyle="1" w:styleId="TimesNewRoman">
    <w:name w:val="Основной текст с отступом + Times New Roman"/>
    <w:aliases w:val="13 пт,По ширине,После:  0 пт,..."/>
    <w:basedOn w:val="a"/>
    <w:next w:val="a"/>
    <w:rsid w:val="00820D94"/>
    <w:pPr>
      <w:widowControl/>
      <w:numPr>
        <w:numId w:val="1"/>
      </w:numPr>
      <w:tabs>
        <w:tab w:val="left" w:pos="709"/>
        <w:tab w:val="left" w:pos="990"/>
      </w:tabs>
      <w:autoSpaceDE/>
      <w:autoSpaceDN/>
      <w:adjustRightInd/>
      <w:ind w:left="0" w:firstLine="709"/>
    </w:pPr>
    <w:rPr>
      <w:rFonts w:ascii="Times New Roman" w:eastAsia="Times New Roman" w:hAnsi="Times New Roman" w:cs="Times New Roman"/>
      <w:sz w:val="26"/>
      <w:szCs w:val="26"/>
    </w:rPr>
  </w:style>
  <w:style w:type="paragraph" w:styleId="a6">
    <w:name w:val="Body Text Indent"/>
    <w:basedOn w:val="a"/>
    <w:link w:val="a7"/>
    <w:semiHidden/>
    <w:unhideWhenUsed/>
    <w:rsid w:val="00820D94"/>
    <w:pPr>
      <w:spacing w:after="120"/>
      <w:ind w:left="283"/>
    </w:pPr>
  </w:style>
  <w:style w:type="character" w:customStyle="1" w:styleId="a7">
    <w:name w:val="Основной текст с отступом Знак"/>
    <w:basedOn w:val="a0"/>
    <w:link w:val="a6"/>
    <w:rsid w:val="00820D94"/>
    <w:rPr>
      <w:rFonts w:ascii="Arial" w:eastAsiaTheme="minorEastAsia" w:hAnsi="Arial" w:cs="Arial"/>
      <w:sz w:val="24"/>
      <w:szCs w:val="24"/>
      <w:lang w:eastAsia="ru-RU"/>
    </w:rPr>
  </w:style>
  <w:style w:type="paragraph" w:customStyle="1" w:styleId="ConsPlusNormal">
    <w:name w:val="ConsPlusNormal"/>
    <w:rsid w:val="00125CC7"/>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iPriority w:val="99"/>
    <w:unhideWhenUsed/>
    <w:rsid w:val="00111F7C"/>
    <w:rPr>
      <w:color w:val="0000FF" w:themeColor="hyperlink"/>
      <w:u w:val="single"/>
    </w:rPr>
  </w:style>
  <w:style w:type="paragraph" w:styleId="a9">
    <w:name w:val="Normal (Web)"/>
    <w:basedOn w:val="a"/>
    <w:uiPriority w:val="99"/>
    <w:unhideWhenUsed/>
    <w:rsid w:val="00145B1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Title">
    <w:name w:val="ConsPlusTitle"/>
    <w:rsid w:val="00145B1A"/>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Nonformat">
    <w:name w:val="ConsPlusNonformat"/>
    <w:uiPriority w:val="99"/>
    <w:rsid w:val="0068000C"/>
    <w:pPr>
      <w:widowControl w:val="0"/>
      <w:autoSpaceDE w:val="0"/>
      <w:autoSpaceDN w:val="0"/>
      <w:adjustRightInd w:val="0"/>
      <w:spacing w:after="0" w:line="240" w:lineRule="auto"/>
    </w:pPr>
    <w:rPr>
      <w:rFonts w:ascii="Courier New" w:eastAsia="SimSun" w:hAnsi="Courier New" w:cs="Courier New"/>
      <w:sz w:val="20"/>
      <w:szCs w:val="20"/>
      <w:lang w:eastAsia="zh-CN"/>
    </w:rPr>
  </w:style>
  <w:style w:type="character" w:styleId="aa">
    <w:name w:val="Strong"/>
    <w:uiPriority w:val="22"/>
    <w:qFormat/>
    <w:rsid w:val="009276EF"/>
    <w:rPr>
      <w:b/>
      <w:bCs/>
    </w:rPr>
  </w:style>
  <w:style w:type="paragraph" w:styleId="ab">
    <w:name w:val="header"/>
    <w:basedOn w:val="a"/>
    <w:link w:val="ac"/>
    <w:semiHidden/>
    <w:unhideWhenUsed/>
    <w:rsid w:val="00305304"/>
    <w:pPr>
      <w:tabs>
        <w:tab w:val="center" w:pos="4677"/>
        <w:tab w:val="right" w:pos="9355"/>
      </w:tabs>
    </w:pPr>
  </w:style>
  <w:style w:type="character" w:customStyle="1" w:styleId="ac">
    <w:name w:val="Верхний колонтитул Знак"/>
    <w:basedOn w:val="a0"/>
    <w:link w:val="ab"/>
    <w:uiPriority w:val="99"/>
    <w:semiHidden/>
    <w:rsid w:val="00305304"/>
    <w:rPr>
      <w:rFonts w:ascii="Arial" w:eastAsiaTheme="minorEastAsia" w:hAnsi="Arial" w:cs="Arial"/>
      <w:sz w:val="24"/>
      <w:szCs w:val="24"/>
      <w:lang w:eastAsia="ru-RU"/>
    </w:rPr>
  </w:style>
  <w:style w:type="paragraph" w:styleId="ad">
    <w:name w:val="footer"/>
    <w:basedOn w:val="a"/>
    <w:link w:val="ae"/>
    <w:unhideWhenUsed/>
    <w:rsid w:val="00305304"/>
    <w:pPr>
      <w:tabs>
        <w:tab w:val="center" w:pos="4677"/>
        <w:tab w:val="right" w:pos="9355"/>
      </w:tabs>
    </w:pPr>
  </w:style>
  <w:style w:type="character" w:customStyle="1" w:styleId="ae">
    <w:name w:val="Нижний колонтитул Знак"/>
    <w:basedOn w:val="a0"/>
    <w:link w:val="ad"/>
    <w:uiPriority w:val="99"/>
    <w:rsid w:val="00305304"/>
    <w:rPr>
      <w:rFonts w:ascii="Arial" w:eastAsiaTheme="minorEastAsia" w:hAnsi="Arial" w:cs="Arial"/>
      <w:sz w:val="24"/>
      <w:szCs w:val="24"/>
      <w:lang w:eastAsia="ru-RU"/>
    </w:rPr>
  </w:style>
  <w:style w:type="character" w:customStyle="1" w:styleId="10">
    <w:name w:val="Заголовок 1 Знак"/>
    <w:basedOn w:val="a0"/>
    <w:link w:val="1"/>
    <w:uiPriority w:val="9"/>
    <w:rsid w:val="00632903"/>
    <w:rPr>
      <w:rFonts w:asciiTheme="majorHAnsi" w:eastAsiaTheme="majorEastAsia" w:hAnsiTheme="majorHAnsi" w:cstheme="majorBidi"/>
      <w:b/>
      <w:bCs/>
      <w:color w:val="365F91" w:themeColor="accent1" w:themeShade="BF"/>
      <w:sz w:val="28"/>
      <w:szCs w:val="28"/>
      <w:lang w:eastAsia="ru-RU"/>
    </w:rPr>
  </w:style>
  <w:style w:type="character" w:customStyle="1" w:styleId="-1pt">
    <w:name w:val="Основной текст + Интервал -1 pt"/>
    <w:basedOn w:val="a0"/>
    <w:rsid w:val="00632903"/>
    <w:rPr>
      <w:rFonts w:ascii="Times New Roman" w:eastAsia="Times New Roman" w:hAnsi="Times New Roman" w:cs="Times New Roman"/>
      <w:b w:val="0"/>
      <w:bCs w:val="0"/>
      <w:i w:val="0"/>
      <w:iCs w:val="0"/>
      <w:smallCaps w:val="0"/>
      <w:strike w:val="0"/>
      <w:spacing w:val="-20"/>
      <w:sz w:val="15"/>
      <w:szCs w:val="15"/>
    </w:rPr>
  </w:style>
  <w:style w:type="paragraph" w:styleId="af">
    <w:name w:val="List Paragraph"/>
    <w:basedOn w:val="a"/>
    <w:uiPriority w:val="34"/>
    <w:qFormat/>
    <w:rsid w:val="001F167C"/>
    <w:pPr>
      <w:ind w:left="720"/>
      <w:contextualSpacing/>
    </w:pPr>
  </w:style>
  <w:style w:type="character" w:customStyle="1" w:styleId="20">
    <w:name w:val="Заголовок 2 Знак"/>
    <w:basedOn w:val="a0"/>
    <w:link w:val="2"/>
    <w:rsid w:val="009420BB"/>
    <w:rPr>
      <w:rFonts w:ascii="Times New Roman" w:eastAsia="Times New Roman" w:hAnsi="Times New Roman" w:cs="Times New Roman"/>
      <w:sz w:val="26"/>
      <w:szCs w:val="20"/>
      <w:lang w:eastAsia="ru-RU"/>
    </w:rPr>
  </w:style>
  <w:style w:type="character" w:customStyle="1" w:styleId="30">
    <w:name w:val="Заголовок 3 Знак"/>
    <w:basedOn w:val="a0"/>
    <w:link w:val="3"/>
    <w:rsid w:val="009420BB"/>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420BB"/>
    <w:rPr>
      <w:rFonts w:ascii="Times New Roman" w:eastAsia="Times New Roman" w:hAnsi="Times New Roman" w:cs="Times New Roman"/>
      <w:sz w:val="26"/>
      <w:szCs w:val="26"/>
      <w:lang w:eastAsia="ru-RU"/>
    </w:rPr>
  </w:style>
  <w:style w:type="character" w:customStyle="1" w:styleId="60">
    <w:name w:val="Заголовок 6 Знак"/>
    <w:basedOn w:val="a0"/>
    <w:link w:val="6"/>
    <w:rsid w:val="009420BB"/>
    <w:rPr>
      <w:rFonts w:ascii="Times New Roman" w:eastAsia="Times New Roman" w:hAnsi="Times New Roman" w:cs="Times New Roman"/>
      <w:b/>
      <w:bCs/>
      <w:lang w:eastAsia="ru-RU"/>
    </w:rPr>
  </w:style>
  <w:style w:type="paragraph" w:styleId="af0">
    <w:name w:val="Body Text"/>
    <w:basedOn w:val="a"/>
    <w:link w:val="af1"/>
    <w:semiHidden/>
    <w:rsid w:val="009420BB"/>
    <w:pPr>
      <w:widowControl/>
      <w:autoSpaceDE/>
      <w:autoSpaceDN/>
      <w:adjustRightInd/>
      <w:spacing w:after="120"/>
      <w:ind w:firstLine="0"/>
      <w:jc w:val="left"/>
    </w:pPr>
    <w:rPr>
      <w:rFonts w:ascii="Times New Roman" w:eastAsia="Times New Roman" w:hAnsi="Times New Roman" w:cs="Times New Roman"/>
      <w:sz w:val="20"/>
      <w:szCs w:val="20"/>
    </w:rPr>
  </w:style>
  <w:style w:type="character" w:customStyle="1" w:styleId="af1">
    <w:name w:val="Основной текст Знак"/>
    <w:basedOn w:val="a0"/>
    <w:link w:val="af0"/>
    <w:semiHidden/>
    <w:rsid w:val="009420BB"/>
    <w:rPr>
      <w:rFonts w:ascii="Times New Roman" w:eastAsia="Times New Roman" w:hAnsi="Times New Roman" w:cs="Times New Roman"/>
      <w:sz w:val="20"/>
      <w:szCs w:val="20"/>
      <w:lang w:eastAsia="ru-RU"/>
    </w:rPr>
  </w:style>
  <w:style w:type="paragraph" w:styleId="31">
    <w:name w:val="Body Text 3"/>
    <w:basedOn w:val="a"/>
    <w:link w:val="32"/>
    <w:semiHidden/>
    <w:rsid w:val="009420BB"/>
    <w:pPr>
      <w:widowControl/>
      <w:autoSpaceDE/>
      <w:autoSpaceDN/>
      <w:adjustRightInd/>
      <w:ind w:firstLine="0"/>
      <w:jc w:val="left"/>
    </w:pPr>
    <w:rPr>
      <w:rFonts w:eastAsia="Times New Roman" w:cs="Times New Roman"/>
      <w:szCs w:val="20"/>
    </w:rPr>
  </w:style>
  <w:style w:type="character" w:customStyle="1" w:styleId="32">
    <w:name w:val="Основной текст 3 Знак"/>
    <w:basedOn w:val="a0"/>
    <w:link w:val="31"/>
    <w:semiHidden/>
    <w:rsid w:val="009420BB"/>
    <w:rPr>
      <w:rFonts w:ascii="Arial" w:eastAsia="Times New Roman" w:hAnsi="Arial" w:cs="Times New Roman"/>
      <w:sz w:val="24"/>
      <w:szCs w:val="20"/>
      <w:lang w:eastAsia="ru-RU"/>
    </w:rPr>
  </w:style>
  <w:style w:type="paragraph" w:styleId="21">
    <w:name w:val="Body Text 2"/>
    <w:basedOn w:val="a"/>
    <w:link w:val="22"/>
    <w:semiHidden/>
    <w:rsid w:val="009420BB"/>
    <w:pPr>
      <w:widowControl/>
      <w:autoSpaceDE/>
      <w:autoSpaceDN/>
      <w:adjustRightInd/>
      <w:ind w:firstLine="0"/>
    </w:pPr>
    <w:rPr>
      <w:rFonts w:eastAsia="Times New Roman" w:cs="Times New Roman"/>
      <w:szCs w:val="20"/>
    </w:rPr>
  </w:style>
  <w:style w:type="character" w:customStyle="1" w:styleId="22">
    <w:name w:val="Основной текст 2 Знак"/>
    <w:basedOn w:val="a0"/>
    <w:link w:val="21"/>
    <w:semiHidden/>
    <w:rsid w:val="009420BB"/>
    <w:rPr>
      <w:rFonts w:ascii="Arial" w:eastAsia="Times New Roman" w:hAnsi="Arial" w:cs="Times New Roman"/>
      <w:sz w:val="24"/>
      <w:szCs w:val="20"/>
      <w:lang w:eastAsia="ru-RU"/>
    </w:rPr>
  </w:style>
  <w:style w:type="paragraph" w:styleId="af2">
    <w:name w:val="Balloon Text"/>
    <w:basedOn w:val="a"/>
    <w:link w:val="af3"/>
    <w:semiHidden/>
    <w:rsid w:val="009420BB"/>
    <w:pPr>
      <w:widowControl/>
      <w:autoSpaceDE/>
      <w:autoSpaceDN/>
      <w:adjustRightInd/>
      <w:ind w:firstLine="0"/>
      <w:jc w:val="left"/>
    </w:pPr>
    <w:rPr>
      <w:rFonts w:ascii="Tahoma" w:eastAsia="Times New Roman" w:hAnsi="Tahoma" w:cs="Tahoma"/>
      <w:sz w:val="16"/>
      <w:szCs w:val="16"/>
    </w:rPr>
  </w:style>
  <w:style w:type="character" w:customStyle="1" w:styleId="af3">
    <w:name w:val="Текст выноски Знак"/>
    <w:basedOn w:val="a0"/>
    <w:link w:val="af2"/>
    <w:semiHidden/>
    <w:rsid w:val="009420BB"/>
    <w:rPr>
      <w:rFonts w:ascii="Tahoma" w:eastAsia="Times New Roman" w:hAnsi="Tahoma" w:cs="Tahoma"/>
      <w:sz w:val="16"/>
      <w:szCs w:val="16"/>
      <w:lang w:eastAsia="ru-RU"/>
    </w:rPr>
  </w:style>
  <w:style w:type="paragraph" w:customStyle="1" w:styleId="af4">
    <w:name w:val="Комментарий"/>
    <w:basedOn w:val="a"/>
    <w:next w:val="a"/>
    <w:rsid w:val="009420BB"/>
    <w:pPr>
      <w:widowControl/>
      <w:ind w:left="170" w:firstLine="0"/>
    </w:pPr>
    <w:rPr>
      <w:rFonts w:eastAsia="Times New Roman" w:cs="Times New Roman"/>
      <w:i/>
      <w:iCs/>
      <w:color w:val="800080"/>
    </w:rPr>
  </w:style>
  <w:style w:type="paragraph" w:styleId="33">
    <w:name w:val="Body Text Indent 3"/>
    <w:basedOn w:val="a"/>
    <w:link w:val="34"/>
    <w:semiHidden/>
    <w:rsid w:val="009420BB"/>
    <w:pPr>
      <w:widowControl/>
      <w:autoSpaceDE/>
      <w:autoSpaceDN/>
      <w:adjustRightInd/>
      <w:spacing w:after="120"/>
      <w:ind w:left="283" w:firstLine="0"/>
      <w:jc w:val="left"/>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semiHidden/>
    <w:rsid w:val="009420BB"/>
    <w:rPr>
      <w:rFonts w:ascii="Times New Roman" w:eastAsia="Times New Roman" w:hAnsi="Times New Roman" w:cs="Times New Roman"/>
      <w:sz w:val="16"/>
      <w:szCs w:val="16"/>
      <w:lang w:eastAsia="ru-RU"/>
    </w:rPr>
  </w:style>
  <w:style w:type="paragraph" w:styleId="23">
    <w:name w:val="Body Text Indent 2"/>
    <w:basedOn w:val="a"/>
    <w:link w:val="24"/>
    <w:semiHidden/>
    <w:rsid w:val="009420BB"/>
    <w:pPr>
      <w:widowControl/>
      <w:autoSpaceDE/>
      <w:autoSpaceDN/>
      <w:adjustRightInd/>
      <w:spacing w:after="120" w:line="480" w:lineRule="auto"/>
      <w:ind w:left="283" w:firstLine="0"/>
      <w:jc w:val="left"/>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semiHidden/>
    <w:rsid w:val="009420BB"/>
    <w:rPr>
      <w:rFonts w:ascii="Times New Roman" w:eastAsia="Times New Roman" w:hAnsi="Times New Roman" w:cs="Times New Roman"/>
      <w:sz w:val="20"/>
      <w:szCs w:val="20"/>
      <w:lang w:eastAsia="ru-RU"/>
    </w:rPr>
  </w:style>
  <w:style w:type="paragraph" w:customStyle="1" w:styleId="11">
    <w:name w:val="Обычный1"/>
    <w:rsid w:val="009420BB"/>
    <w:pPr>
      <w:spacing w:after="0" w:line="240" w:lineRule="auto"/>
    </w:pPr>
    <w:rPr>
      <w:rFonts w:ascii="Times New Roman" w:eastAsia="Times New Roman" w:hAnsi="Times New Roman" w:cs="Times New Roman"/>
      <w:snapToGrid w:val="0"/>
      <w:sz w:val="20"/>
      <w:szCs w:val="20"/>
      <w:lang w:eastAsia="ru-RU"/>
    </w:rPr>
  </w:style>
  <w:style w:type="paragraph" w:customStyle="1" w:styleId="25">
    <w:name w:val="Обычный2"/>
    <w:rsid w:val="009420BB"/>
    <w:pPr>
      <w:spacing w:after="0" w:line="240" w:lineRule="auto"/>
    </w:pPr>
    <w:rPr>
      <w:rFonts w:ascii="Times New Roman" w:eastAsia="Times New Roman" w:hAnsi="Times New Roman" w:cs="Times New Roman"/>
      <w:snapToGrid w:val="0"/>
      <w:sz w:val="20"/>
      <w:szCs w:val="20"/>
      <w:lang w:eastAsia="ru-RU"/>
    </w:rPr>
  </w:style>
  <w:style w:type="paragraph" w:customStyle="1" w:styleId="af5">
    <w:name w:val="Нормальный (таблица)"/>
    <w:basedOn w:val="a"/>
    <w:next w:val="a"/>
    <w:rsid w:val="009420BB"/>
    <w:pPr>
      <w:widowControl/>
      <w:ind w:firstLine="0"/>
    </w:pPr>
    <w:rPr>
      <w:rFonts w:eastAsia="Times New Roman" w:cs="Times New Roman"/>
    </w:rPr>
  </w:style>
  <w:style w:type="table" w:styleId="af6">
    <w:name w:val="Table Grid"/>
    <w:basedOn w:val="a1"/>
    <w:uiPriority w:val="39"/>
    <w:rsid w:val="009420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rsid w:val="00BA4051"/>
    <w:pPr>
      <w:widowControl/>
      <w:suppressAutoHyphens/>
      <w:autoSpaceDE/>
      <w:adjustRightInd/>
      <w:spacing w:after="120" w:line="256" w:lineRule="auto"/>
      <w:ind w:firstLine="0"/>
      <w:jc w:val="left"/>
      <w:textAlignment w:val="baseline"/>
    </w:pPr>
    <w:rPr>
      <w:rFonts w:ascii="Calibri" w:eastAsia="SimSun" w:hAnsi="Calibri" w:cs="Calibri"/>
      <w:kern w:val="3"/>
      <w:sz w:val="22"/>
      <w:szCs w:val="22"/>
      <w:lang w:eastAsia="en-US"/>
    </w:rPr>
  </w:style>
  <w:style w:type="character" w:customStyle="1" w:styleId="iceouttxt1">
    <w:name w:val="iceouttxt1"/>
    <w:basedOn w:val="a0"/>
    <w:uiPriority w:val="99"/>
    <w:rsid w:val="00BF3753"/>
    <w:rPr>
      <w:rFonts w:ascii="Arial" w:hAnsi="Arial" w:cs="Arial"/>
      <w:color w:val="666666"/>
      <w:sz w:val="14"/>
      <w:szCs w:val="14"/>
    </w:rPr>
  </w:style>
  <w:style w:type="paragraph" w:customStyle="1" w:styleId="211">
    <w:name w:val="Основной текст 211"/>
    <w:basedOn w:val="a"/>
    <w:uiPriority w:val="99"/>
    <w:rsid w:val="00BF3753"/>
    <w:pPr>
      <w:widowControl/>
      <w:suppressAutoHyphens/>
      <w:autoSpaceDE/>
      <w:autoSpaceDN/>
      <w:adjustRightInd/>
      <w:ind w:firstLine="0"/>
    </w:pPr>
    <w:rPr>
      <w:rFonts w:ascii="Times New Roman" w:eastAsia="Times New Roman" w:hAnsi="Times New Roman" w:cs="Times New Roman"/>
      <w:sz w:val="26"/>
      <w:szCs w:val="20"/>
      <w:lang w:eastAsia="ar-SA"/>
    </w:rPr>
  </w:style>
</w:styles>
</file>

<file path=word/webSettings.xml><?xml version="1.0" encoding="utf-8"?>
<w:webSettings xmlns:r="http://schemas.openxmlformats.org/officeDocument/2006/relationships" xmlns:w="http://schemas.openxmlformats.org/wordprocessingml/2006/main">
  <w:divs>
    <w:div w:id="501091222">
      <w:bodyDiv w:val="1"/>
      <w:marLeft w:val="0"/>
      <w:marRight w:val="0"/>
      <w:marTop w:val="0"/>
      <w:marBottom w:val="0"/>
      <w:divBdr>
        <w:top w:val="none" w:sz="0" w:space="0" w:color="auto"/>
        <w:left w:val="none" w:sz="0" w:space="0" w:color="auto"/>
        <w:bottom w:val="none" w:sz="0" w:space="0" w:color="auto"/>
        <w:right w:val="none" w:sz="0" w:space="0" w:color="auto"/>
      </w:divBdr>
    </w:div>
    <w:div w:id="768894415">
      <w:bodyDiv w:val="1"/>
      <w:marLeft w:val="0"/>
      <w:marRight w:val="0"/>
      <w:marTop w:val="0"/>
      <w:marBottom w:val="0"/>
      <w:divBdr>
        <w:top w:val="none" w:sz="0" w:space="0" w:color="auto"/>
        <w:left w:val="none" w:sz="0" w:space="0" w:color="auto"/>
        <w:bottom w:val="none" w:sz="0" w:space="0" w:color="auto"/>
        <w:right w:val="none" w:sz="0" w:space="0" w:color="auto"/>
      </w:divBdr>
    </w:div>
    <w:div w:id="904878257">
      <w:bodyDiv w:val="1"/>
      <w:marLeft w:val="0"/>
      <w:marRight w:val="0"/>
      <w:marTop w:val="0"/>
      <w:marBottom w:val="0"/>
      <w:divBdr>
        <w:top w:val="none" w:sz="0" w:space="0" w:color="auto"/>
        <w:left w:val="none" w:sz="0" w:space="0" w:color="auto"/>
        <w:bottom w:val="none" w:sz="0" w:space="0" w:color="auto"/>
        <w:right w:val="none" w:sz="0" w:space="0" w:color="auto"/>
      </w:divBdr>
    </w:div>
    <w:div w:id="1722365544">
      <w:bodyDiv w:val="1"/>
      <w:marLeft w:val="0"/>
      <w:marRight w:val="0"/>
      <w:marTop w:val="0"/>
      <w:marBottom w:val="0"/>
      <w:divBdr>
        <w:top w:val="none" w:sz="0" w:space="0" w:color="auto"/>
        <w:left w:val="none" w:sz="0" w:space="0" w:color="auto"/>
        <w:bottom w:val="none" w:sz="0" w:space="0" w:color="auto"/>
        <w:right w:val="none" w:sz="0" w:space="0" w:color="auto"/>
      </w:divBdr>
    </w:div>
    <w:div w:id="2044206182">
      <w:bodyDiv w:val="1"/>
      <w:marLeft w:val="0"/>
      <w:marRight w:val="0"/>
      <w:marTop w:val="0"/>
      <w:marBottom w:val="0"/>
      <w:divBdr>
        <w:top w:val="none" w:sz="0" w:space="0" w:color="auto"/>
        <w:left w:val="none" w:sz="0" w:space="0" w:color="auto"/>
        <w:bottom w:val="none" w:sz="0" w:space="0" w:color="auto"/>
        <w:right w:val="none" w:sz="0" w:space="0" w:color="auto"/>
      </w:divBdr>
    </w:div>
    <w:div w:id="2068138667">
      <w:bodyDiv w:val="1"/>
      <w:marLeft w:val="0"/>
      <w:marRight w:val="0"/>
      <w:marTop w:val="0"/>
      <w:marBottom w:val="0"/>
      <w:divBdr>
        <w:top w:val="none" w:sz="0" w:space="0" w:color="auto"/>
        <w:left w:val="none" w:sz="0" w:space="0" w:color="auto"/>
        <w:bottom w:val="none" w:sz="0" w:space="0" w:color="auto"/>
        <w:right w:val="none" w:sz="0" w:space="0" w:color="auto"/>
      </w:divBdr>
    </w:div>
    <w:div w:id="207522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2048517.0" TargetMode="External"/><Relationship Id="rId4" Type="http://schemas.openxmlformats.org/officeDocument/2006/relationships/settings" Target="settings.xml"/><Relationship Id="rId9" Type="http://schemas.openxmlformats.org/officeDocument/2006/relationships/hyperlink" Target="consultantplus://offline/ref=9489B730C56E7798201211A78F22A5E6C9EBEDF3A005C4878E13C865CEB5188FB2DEDBE91226CEE551G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BAA03-BD84-42DE-852A-130BADF2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5594</Words>
  <Characters>31887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to58-pegova</dc:creator>
  <cp:lastModifiedBy>to58-pegova</cp:lastModifiedBy>
  <cp:revision>4</cp:revision>
  <cp:lastPrinted>2017-11-27T12:17:00Z</cp:lastPrinted>
  <dcterms:created xsi:type="dcterms:W3CDTF">2017-11-28T08:40:00Z</dcterms:created>
  <dcterms:modified xsi:type="dcterms:W3CDTF">2017-11-28T08:41:00Z</dcterms:modified>
</cp:coreProperties>
</file>